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vertAnchor="page" w:horzAnchor="page" w:tblpY="1"/>
        <w:tblOverlap w:val="never"/>
        <w:tblW w:w="119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672080" w:themeFill="text2"/>
        <w:tblLayout w:type="fixed"/>
        <w:tblCellMar>
          <w:left w:w="567" w:type="dxa"/>
          <w:bottom w:w="567" w:type="dxa"/>
          <w:right w:w="567" w:type="dxa"/>
        </w:tblCellMar>
        <w:tblLook w:val="04A0" w:firstRow="1" w:lastRow="0" w:firstColumn="1" w:lastColumn="0" w:noHBand="0" w:noVBand="1"/>
      </w:tblPr>
      <w:tblGrid>
        <w:gridCol w:w="8049"/>
        <w:gridCol w:w="3858"/>
      </w:tblGrid>
      <w:tr w:rsidR="00540940" w14:paraId="277B70D6" w14:textId="77777777" w:rsidTr="00D50D29">
        <w:trPr>
          <w:trHeight w:hRule="exact" w:val="9639"/>
        </w:trPr>
        <w:tc>
          <w:tcPr>
            <w:tcW w:w="11907" w:type="dxa"/>
            <w:gridSpan w:val="2"/>
            <w:shd w:val="clear" w:color="auto" w:fill="672080" w:themeFill="text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105AE2" w14:textId="77777777" w:rsidR="00540940" w:rsidRDefault="00FD0244" w:rsidP="00AE4521">
            <w:pPr>
              <w:pStyle w:val="dateoncover"/>
              <w:jc w:val="center"/>
            </w:pPr>
            <w:r w:rsidRPr="00FD0244">
              <w:rPr>
                <w:noProof/>
                <w:lang w:eastAsia="en-GB"/>
              </w:rPr>
              <w:drawing>
                <wp:inline distT="0" distB="0" distL="0" distR="0" wp14:anchorId="57925B0E" wp14:editId="57925B0F">
                  <wp:extent cx="7569105" cy="6481450"/>
                  <wp:effectExtent l="19050" t="0" r="0" b="0"/>
                  <wp:docPr id="3" name="Picture 1" descr="02G5592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2G55921.jpg"/>
                          <pic:cNvPicPr/>
                        </pic:nvPicPr>
                        <pic:blipFill>
                          <a:blip r:embed="rId11" cstate="print"/>
                          <a:srcRect l="1019" r="177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7484" cy="64800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40940" w14:paraId="41B0D1DA" w14:textId="77777777" w:rsidTr="00AE4521">
        <w:trPr>
          <w:trHeight w:hRule="exact" w:val="567"/>
        </w:trPr>
        <w:tc>
          <w:tcPr>
            <w:tcW w:w="8049" w:type="dxa"/>
            <w:shd w:val="clear" w:color="auto" w:fill="672080" w:themeFill="text2"/>
            <w:tcMar>
              <w:top w:w="170" w:type="dxa"/>
              <w:bottom w:w="170" w:type="dxa"/>
            </w:tcMar>
          </w:tcPr>
          <w:p w14:paraId="45A48866" w14:textId="77777777" w:rsidR="00540940" w:rsidRDefault="00540940" w:rsidP="00F96F17"/>
        </w:tc>
        <w:tc>
          <w:tcPr>
            <w:tcW w:w="3858" w:type="dxa"/>
            <w:shd w:val="clear" w:color="auto" w:fill="97BE0D" w:themeFill="accent2"/>
            <w:tcMar>
              <w:top w:w="170" w:type="dxa"/>
              <w:bottom w:w="170" w:type="dxa"/>
            </w:tcMar>
          </w:tcPr>
          <w:p w14:paraId="541195E8" w14:textId="5A0FAE0C" w:rsidR="00540940" w:rsidRPr="00CC271D" w:rsidRDefault="00F0137F" w:rsidP="000501B2">
            <w:pPr>
              <w:pStyle w:val="dateoncover"/>
            </w:pPr>
            <w:r w:rsidRPr="000501B2">
              <w:rPr>
                <w:sz w:val="24"/>
              </w:rPr>
              <w:t>Date</w:t>
            </w:r>
            <w:r w:rsidR="00F37359" w:rsidRPr="000501B2">
              <w:rPr>
                <w:sz w:val="24"/>
              </w:rPr>
              <w:t xml:space="preserve">: </w:t>
            </w:r>
            <w:r w:rsidR="00905C95">
              <w:rPr>
                <w:sz w:val="24"/>
              </w:rPr>
              <w:t xml:space="preserve">March 2026 </w:t>
            </w:r>
          </w:p>
        </w:tc>
      </w:tr>
      <w:tr w:rsidR="00540940" w14:paraId="5CF7683F" w14:textId="77777777" w:rsidTr="00D50D29">
        <w:trPr>
          <w:trHeight w:hRule="exact" w:val="4075"/>
        </w:trPr>
        <w:tc>
          <w:tcPr>
            <w:tcW w:w="8049" w:type="dxa"/>
            <w:shd w:val="clear" w:color="auto" w:fill="672080" w:themeFill="text2"/>
          </w:tcPr>
          <w:p w14:paraId="376F799A" w14:textId="77777777" w:rsidR="00684D65" w:rsidRDefault="00684D65" w:rsidP="00B843A9">
            <w:pPr>
              <w:pStyle w:val="Coverheading"/>
              <w:framePr w:wrap="auto" w:vAnchor="margin" w:hAnchor="text" w:yAlign="inline"/>
              <w:suppressOverlap w:val="0"/>
            </w:pPr>
          </w:p>
          <w:p w14:paraId="4A98E7E1" w14:textId="1B3871CF" w:rsidR="00CC271D" w:rsidRPr="00B843A9" w:rsidRDefault="00905C95" w:rsidP="00B843A9">
            <w:pPr>
              <w:pStyle w:val="Coverheading"/>
              <w:framePr w:wrap="auto" w:vAnchor="margin" w:hAnchor="text" w:yAlign="inline"/>
              <w:suppressOverlap w:val="0"/>
            </w:pPr>
            <w:r>
              <w:t xml:space="preserve">Health &amp; Safety Policy </w:t>
            </w:r>
          </w:p>
          <w:p w14:paraId="0530D735" w14:textId="77777777" w:rsidR="00540940" w:rsidRDefault="00490291" w:rsidP="00B843A9">
            <w:pPr>
              <w:pStyle w:val="coversubtitle"/>
              <w:framePr w:wrap="auto" w:vAnchor="margin" w:hAnchor="text" w:yAlign="inline"/>
              <w:suppressOverlap w:val="0"/>
            </w:pPr>
            <w:r>
              <w:t>Combe Pafford School</w:t>
            </w:r>
          </w:p>
          <w:p w14:paraId="670481E5" w14:textId="77777777" w:rsidR="00D51791" w:rsidRPr="00CC271D" w:rsidRDefault="00D51791" w:rsidP="00B843A9">
            <w:pPr>
              <w:pStyle w:val="coversubtitle"/>
              <w:framePr w:wrap="auto" w:vAnchor="margin" w:hAnchor="text" w:yAlign="inline"/>
              <w:suppressOverlap w:val="0"/>
              <w:rPr>
                <w:color w:val="FFFFFF" w:themeColor="background1"/>
                <w:sz w:val="48"/>
                <w:szCs w:val="48"/>
              </w:rPr>
            </w:pPr>
          </w:p>
        </w:tc>
        <w:tc>
          <w:tcPr>
            <w:tcW w:w="3858" w:type="dxa"/>
            <w:shd w:val="clear" w:color="auto" w:fill="672080" w:themeFill="text2"/>
            <w:vAlign w:val="bottom"/>
          </w:tcPr>
          <w:p w14:paraId="32F82242" w14:textId="5EA17E59" w:rsidR="00AC1A3A" w:rsidRDefault="00145B0A" w:rsidP="00F96F17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74790634" wp14:editId="61EFEBFB">
                  <wp:extent cx="857250" cy="1123950"/>
                  <wp:effectExtent l="0" t="0" r="0" b="0"/>
                  <wp:docPr id="20461855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1123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446FF50" w14:textId="77777777" w:rsidR="00AC1A3A" w:rsidRDefault="00AC1A3A" w:rsidP="00F96F17">
            <w:pPr>
              <w:jc w:val="right"/>
            </w:pPr>
          </w:p>
          <w:p w14:paraId="62BD88E3" w14:textId="77777777" w:rsidR="00AC1A3A" w:rsidRDefault="00AC1A3A" w:rsidP="00F96F17">
            <w:pPr>
              <w:jc w:val="right"/>
            </w:pPr>
          </w:p>
          <w:p w14:paraId="1C394ACD" w14:textId="77777777" w:rsidR="00540940" w:rsidRDefault="00540940" w:rsidP="00F96F17">
            <w:pPr>
              <w:jc w:val="right"/>
            </w:pPr>
          </w:p>
        </w:tc>
      </w:tr>
    </w:tbl>
    <w:p w14:paraId="3048810F" w14:textId="127E7BA3" w:rsidR="008B1812" w:rsidRPr="00D253DD" w:rsidRDefault="00C31D6D" w:rsidP="00D253DD">
      <w:pPr>
        <w:rPr>
          <w:b/>
          <w:bCs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7925B12" wp14:editId="57925B13">
                <wp:simplePos x="0" y="0"/>
                <wp:positionH relativeFrom="column">
                  <wp:posOffset>-42545</wp:posOffset>
                </wp:positionH>
                <wp:positionV relativeFrom="paragraph">
                  <wp:posOffset>10515600</wp:posOffset>
                </wp:positionV>
                <wp:extent cx="7602220" cy="191135"/>
                <wp:effectExtent l="0" t="0" r="3175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02220" cy="19113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DB9CAC" id="Rectangle 2" o:spid="_x0000_s1026" style="position:absolute;margin-left:-3.35pt;margin-top:828pt;width:598.6pt;height:15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" fillcolor="#672080 [3215]" stroked="f"/>
            </w:pict>
          </mc:Fallback>
        </mc:AlternateContent>
      </w:r>
      <w:bookmarkStart w:id="0" w:name="_Toc399855538"/>
    </w:p>
    <w:p w14:paraId="11AC6383" w14:textId="77777777" w:rsidR="00D50D29" w:rsidRDefault="00D50D29" w:rsidP="00D50D29">
      <w:pPr>
        <w:pStyle w:val="NoSpacing"/>
      </w:pPr>
    </w:p>
    <w:p w14:paraId="46A0458B" w14:textId="77777777" w:rsidR="00D50D29" w:rsidRDefault="00D50D29" w:rsidP="00D50D29">
      <w:pPr>
        <w:pStyle w:val="NoSpacing"/>
      </w:pPr>
    </w:p>
    <w:p w14:paraId="5A354004" w14:textId="77777777" w:rsidR="00D50D29" w:rsidRPr="00AD6A5D" w:rsidRDefault="00D50D29" w:rsidP="00D50D29">
      <w:pPr>
        <w:pStyle w:val="NoSpacing"/>
        <w:jc w:val="center"/>
      </w:pPr>
    </w:p>
    <w:p w14:paraId="6CC96D6C" w14:textId="77777777" w:rsidR="00F43358" w:rsidRPr="00AD6A5D" w:rsidRDefault="00F43358" w:rsidP="00D50D29">
      <w:pPr>
        <w:rPr>
          <w:rFonts w:ascii="Calibri" w:hAnsi="Calibri" w:cs="Calibri"/>
        </w:rPr>
      </w:pPr>
      <w:r w:rsidRPr="00AD6A5D">
        <w:rPr>
          <w:rFonts w:ascii="Calibri" w:hAnsi="Calibri" w:cs="Calibri"/>
          <w:b/>
          <w:bCs/>
        </w:rPr>
        <w:t>Policy owner:</w:t>
      </w:r>
      <w:r w:rsidRPr="00AD6A5D">
        <w:rPr>
          <w:rFonts w:ascii="Calibri" w:hAnsi="Calibri" w:cs="Calibri"/>
        </w:rPr>
        <w:t xml:space="preserve"> Headteacher</w:t>
      </w:r>
    </w:p>
    <w:p w14:paraId="0677C1D9" w14:textId="51B2502B" w:rsidR="00F43358" w:rsidRPr="00AD6A5D" w:rsidRDefault="00F43358" w:rsidP="00D50D29">
      <w:pPr>
        <w:rPr>
          <w:rFonts w:ascii="Calibri" w:hAnsi="Calibri" w:cs="Calibri"/>
        </w:rPr>
      </w:pPr>
      <w:r w:rsidRPr="00AD6A5D">
        <w:rPr>
          <w:rFonts w:ascii="Calibri" w:hAnsi="Calibri" w:cs="Calibri"/>
          <w:b/>
          <w:bCs/>
        </w:rPr>
        <w:t>Applies to:</w:t>
      </w:r>
      <w:r w:rsidRPr="00AD6A5D">
        <w:rPr>
          <w:rFonts w:ascii="Calibri" w:hAnsi="Calibri" w:cs="Calibri"/>
        </w:rPr>
        <w:t xml:space="preserve"> All staff, pupils, </w:t>
      </w:r>
      <w:r w:rsidR="00B01B82">
        <w:rPr>
          <w:rFonts w:ascii="Calibri" w:hAnsi="Calibri" w:cs="Calibri"/>
        </w:rPr>
        <w:t>Trustees</w:t>
      </w:r>
      <w:r w:rsidRPr="00AD6A5D">
        <w:rPr>
          <w:rFonts w:ascii="Calibri" w:hAnsi="Calibri" w:cs="Calibri"/>
        </w:rPr>
        <w:t>, contractors, and visitors</w:t>
      </w:r>
    </w:p>
    <w:p w14:paraId="3B544DD1" w14:textId="77777777" w:rsidR="00F43358" w:rsidRPr="00AD6A5D" w:rsidRDefault="00F43358" w:rsidP="00D50D29">
      <w:pPr>
        <w:rPr>
          <w:rFonts w:ascii="Calibri" w:hAnsi="Calibri" w:cs="Calibri"/>
        </w:rPr>
      </w:pPr>
      <w:r w:rsidRPr="00AD6A5D">
        <w:rPr>
          <w:rFonts w:ascii="Calibri" w:hAnsi="Calibri" w:cs="Calibri"/>
          <w:b/>
          <w:bCs/>
        </w:rPr>
        <w:t>Review cycle:</w:t>
      </w:r>
      <w:r w:rsidRPr="00AD6A5D">
        <w:rPr>
          <w:rFonts w:ascii="Calibri" w:hAnsi="Calibri" w:cs="Calibri"/>
        </w:rPr>
        <w:t xml:space="preserve"> Annual (or sooner after any significant incident or change)</w:t>
      </w:r>
    </w:p>
    <w:p w14:paraId="2C3A164E" w14:textId="74E743EA" w:rsidR="00F43358" w:rsidRPr="00AD6A5D" w:rsidRDefault="00F43358" w:rsidP="00D50D29">
      <w:pPr>
        <w:pStyle w:val="Heading1"/>
      </w:pPr>
      <w:r w:rsidRPr="00AD6A5D">
        <w:t xml:space="preserve">Policy </w:t>
      </w:r>
      <w:r w:rsidRPr="00D50D29">
        <w:t>Statement</w:t>
      </w:r>
    </w:p>
    <w:p w14:paraId="4B767DD6" w14:textId="77777777" w:rsidR="00F43358" w:rsidRPr="00AD6A5D" w:rsidRDefault="00F43358" w:rsidP="00DE659C">
      <w:pPr>
        <w:jc w:val="both"/>
        <w:rPr>
          <w:rFonts w:ascii="Calibri" w:hAnsi="Calibri" w:cs="Calibri"/>
        </w:rPr>
      </w:pPr>
      <w:r w:rsidRPr="00AD6A5D">
        <w:rPr>
          <w:rFonts w:ascii="Calibri" w:hAnsi="Calibri" w:cs="Calibri"/>
        </w:rPr>
        <w:t xml:space="preserve">Combe Pafford School (CPS) is committed to providing a safe, healthy, and supportive environment for pupils, staff, contractors, and visitors. Health and safety </w:t>
      </w:r>
      <w:proofErr w:type="gramStart"/>
      <w:r w:rsidRPr="00AD6A5D">
        <w:rPr>
          <w:rFonts w:ascii="Calibri" w:hAnsi="Calibri" w:cs="Calibri"/>
        </w:rPr>
        <w:t>is</w:t>
      </w:r>
      <w:proofErr w:type="gramEnd"/>
      <w:r w:rsidRPr="00AD6A5D">
        <w:rPr>
          <w:rFonts w:ascii="Calibri" w:hAnsi="Calibri" w:cs="Calibri"/>
        </w:rPr>
        <w:t xml:space="preserve"> integrated with safeguarding to support pupil wellbeing and learning. The school aligns practice with UK legislation and statutory guidance referenced within this policy.</w:t>
      </w:r>
    </w:p>
    <w:p w14:paraId="1BC649DE" w14:textId="747947DF" w:rsidR="00F43358" w:rsidRPr="00AD6A5D" w:rsidRDefault="00F43358" w:rsidP="00D50D29">
      <w:pPr>
        <w:pStyle w:val="Heading1"/>
      </w:pPr>
      <w:r w:rsidRPr="00D50D29">
        <w:t>Scope</w:t>
      </w:r>
      <w:r w:rsidRPr="00AD6A5D">
        <w:t xml:space="preserve"> and Principles</w:t>
      </w:r>
    </w:p>
    <w:p w14:paraId="1B28FC82" w14:textId="77777777" w:rsidR="00DE659C" w:rsidRDefault="00F43358" w:rsidP="00DE659C">
      <w:pPr>
        <w:jc w:val="both"/>
        <w:rPr>
          <w:rFonts w:ascii="Calibri" w:hAnsi="Calibri" w:cs="Calibri"/>
        </w:rPr>
      </w:pPr>
      <w:r w:rsidRPr="00AD6A5D">
        <w:rPr>
          <w:rFonts w:ascii="Calibri" w:hAnsi="Calibri" w:cs="Calibri"/>
        </w:rPr>
        <w:t>• Applies to all activities on and off site, including higher</w:t>
      </w:r>
      <w:r w:rsidRPr="00AD6A5D">
        <w:rPr>
          <w:rFonts w:ascii="Cambria Math" w:hAnsi="Cambria Math" w:cs="Cambria Math"/>
        </w:rPr>
        <w:t>‑</w:t>
      </w:r>
      <w:r w:rsidRPr="00AD6A5D">
        <w:rPr>
          <w:rFonts w:ascii="Calibri" w:hAnsi="Calibri" w:cs="Calibri"/>
        </w:rPr>
        <w:t>risk areas (e.g., Science, Art) and educational visits.</w:t>
      </w:r>
    </w:p>
    <w:p w14:paraId="55034747" w14:textId="77777777" w:rsidR="00DE659C" w:rsidRDefault="00DE659C" w:rsidP="00DE659C">
      <w:pPr>
        <w:jc w:val="both"/>
        <w:rPr>
          <w:rFonts w:ascii="Calibri" w:hAnsi="Calibri" w:cs="Calibri"/>
        </w:rPr>
      </w:pPr>
    </w:p>
    <w:p w14:paraId="7BD4D07E" w14:textId="0E6BB4C9" w:rsidR="00F43358" w:rsidRPr="00AD6A5D" w:rsidRDefault="00F43358" w:rsidP="00DE659C">
      <w:pPr>
        <w:jc w:val="both"/>
        <w:rPr>
          <w:rFonts w:ascii="Calibri" w:hAnsi="Calibri" w:cs="Calibri"/>
        </w:rPr>
      </w:pPr>
      <w:r w:rsidRPr="00AD6A5D">
        <w:rPr>
          <w:rFonts w:ascii="Calibri" w:hAnsi="Calibri" w:cs="Calibri"/>
        </w:rPr>
        <w:t>• Emphasises prevention through risk assessment, proportionate controls, and staff competence.</w:t>
      </w:r>
    </w:p>
    <w:p w14:paraId="15F3C11A" w14:textId="77777777" w:rsidR="00DE659C" w:rsidRDefault="00DE659C" w:rsidP="00DE659C">
      <w:pPr>
        <w:jc w:val="both"/>
        <w:rPr>
          <w:rFonts w:ascii="Calibri" w:hAnsi="Calibri" w:cs="Calibri"/>
        </w:rPr>
      </w:pPr>
    </w:p>
    <w:p w14:paraId="2E4F7D84" w14:textId="79D25AD6" w:rsidR="00F43358" w:rsidRPr="00AD6A5D" w:rsidRDefault="00F43358" w:rsidP="00DE659C">
      <w:pPr>
        <w:jc w:val="both"/>
        <w:rPr>
          <w:rFonts w:ascii="Calibri" w:hAnsi="Calibri" w:cs="Calibri"/>
        </w:rPr>
      </w:pPr>
      <w:r w:rsidRPr="00AD6A5D">
        <w:rPr>
          <w:rFonts w:ascii="Calibri" w:hAnsi="Calibri" w:cs="Calibri"/>
        </w:rPr>
        <w:t>• Recognises the needs of pupils with SEND and makes reasonable adjustments, including PEEPs and individual risk assessments where required.</w:t>
      </w:r>
    </w:p>
    <w:p w14:paraId="3A8F01A7" w14:textId="4AF1F044" w:rsidR="00F43358" w:rsidRPr="00AD6A5D" w:rsidRDefault="00F43358" w:rsidP="00DE659C">
      <w:pPr>
        <w:pStyle w:val="Heading1"/>
      </w:pPr>
      <w:r w:rsidRPr="00AD6A5D">
        <w:t>Roles and Responsibilities</w:t>
      </w:r>
    </w:p>
    <w:p w14:paraId="170037E9" w14:textId="77777777" w:rsidR="00DE659C" w:rsidRDefault="00DE659C" w:rsidP="00F43358">
      <w:pPr>
        <w:rPr>
          <w:rFonts w:ascii="Calibri" w:hAnsi="Calibri" w:cs="Calibri"/>
        </w:rPr>
      </w:pPr>
    </w:p>
    <w:p w14:paraId="1B3F2F33" w14:textId="4A053CBA" w:rsidR="00F43358" w:rsidRDefault="00DE659C" w:rsidP="00DE659C">
      <w:pPr>
        <w:jc w:val="both"/>
        <w:rPr>
          <w:rFonts w:ascii="Calibri" w:hAnsi="Calibri" w:cs="Calibri"/>
        </w:rPr>
      </w:pPr>
      <w:r w:rsidRPr="00DE659C">
        <w:rPr>
          <w:rFonts w:ascii="Calibri" w:hAnsi="Calibri" w:cs="Calibri"/>
          <w:b/>
          <w:bCs/>
        </w:rPr>
        <w:t>Board of Trustees</w:t>
      </w:r>
      <w:r w:rsidR="00F43358" w:rsidRPr="00AD6A5D">
        <w:rPr>
          <w:rFonts w:ascii="Calibri" w:hAnsi="Calibri" w:cs="Calibri"/>
        </w:rPr>
        <w:t xml:space="preserve"> – Holds overall responsibility for H&amp;S; receives regular reports; ensures corrective action where risks are identified; reviews the policy at least annually.</w:t>
      </w:r>
    </w:p>
    <w:p w14:paraId="44417941" w14:textId="77777777" w:rsidR="00DE659C" w:rsidRPr="00AD6A5D" w:rsidRDefault="00DE659C" w:rsidP="00DE659C">
      <w:pPr>
        <w:jc w:val="both"/>
        <w:rPr>
          <w:rFonts w:ascii="Calibri" w:hAnsi="Calibri" w:cs="Calibri"/>
        </w:rPr>
      </w:pPr>
    </w:p>
    <w:p w14:paraId="62026E99" w14:textId="6EB7D016" w:rsidR="00F43358" w:rsidRDefault="00F43358" w:rsidP="00DE659C">
      <w:pPr>
        <w:jc w:val="both"/>
        <w:rPr>
          <w:rFonts w:ascii="Calibri" w:hAnsi="Calibri" w:cs="Calibri"/>
        </w:rPr>
      </w:pPr>
      <w:r w:rsidRPr="00DE659C">
        <w:rPr>
          <w:rFonts w:ascii="Calibri" w:hAnsi="Calibri" w:cs="Calibri"/>
          <w:b/>
          <w:bCs/>
        </w:rPr>
        <w:t>Headteacher</w:t>
      </w:r>
      <w:r w:rsidRPr="00AD6A5D">
        <w:rPr>
          <w:rFonts w:ascii="Calibri" w:hAnsi="Calibri" w:cs="Calibri"/>
        </w:rPr>
        <w:t xml:space="preserve"> – Ensures compliance and resourcing; integrates H&amp;S with safeguarding; reports </w:t>
      </w:r>
      <w:proofErr w:type="spellStart"/>
      <w:r w:rsidRPr="00AD6A5D">
        <w:rPr>
          <w:rFonts w:ascii="Calibri" w:hAnsi="Calibri" w:cs="Calibri"/>
        </w:rPr>
        <w:t>to</w:t>
      </w:r>
      <w:r w:rsidR="00B01B82">
        <w:rPr>
          <w:rFonts w:ascii="Calibri" w:hAnsi="Calibri" w:cs="Calibri"/>
        </w:rPr>
        <w:t>Trustees</w:t>
      </w:r>
      <w:proofErr w:type="spellEnd"/>
      <w:r w:rsidRPr="00AD6A5D">
        <w:rPr>
          <w:rFonts w:ascii="Calibri" w:hAnsi="Calibri" w:cs="Calibri"/>
        </w:rPr>
        <w:t>; ensures safer recruitment and staff training.</w:t>
      </w:r>
    </w:p>
    <w:p w14:paraId="03995760" w14:textId="77777777" w:rsidR="00DE659C" w:rsidRPr="00AD6A5D" w:rsidRDefault="00DE659C" w:rsidP="00DE659C">
      <w:pPr>
        <w:jc w:val="both"/>
        <w:rPr>
          <w:rFonts w:ascii="Calibri" w:hAnsi="Calibri" w:cs="Calibri"/>
        </w:rPr>
      </w:pPr>
    </w:p>
    <w:p w14:paraId="1259D0D5" w14:textId="77777777" w:rsidR="00F43358" w:rsidRDefault="00F43358" w:rsidP="00DE659C">
      <w:pPr>
        <w:jc w:val="both"/>
        <w:rPr>
          <w:rFonts w:ascii="Calibri" w:hAnsi="Calibri" w:cs="Calibri"/>
        </w:rPr>
      </w:pPr>
      <w:r w:rsidRPr="00DE659C">
        <w:rPr>
          <w:rFonts w:ascii="Calibri" w:hAnsi="Calibri" w:cs="Calibri"/>
          <w:b/>
          <w:bCs/>
        </w:rPr>
        <w:t>Competent Person (H&amp;S)</w:t>
      </w:r>
      <w:r w:rsidRPr="00AD6A5D">
        <w:rPr>
          <w:rFonts w:ascii="Calibri" w:hAnsi="Calibri" w:cs="Calibri"/>
        </w:rPr>
        <w:t xml:space="preserve"> – Provides expert advice; leads audits and risk assessments; tracks legal and best</w:t>
      </w:r>
      <w:r w:rsidRPr="00AD6A5D">
        <w:rPr>
          <w:rFonts w:ascii="Cambria Math" w:hAnsi="Cambria Math" w:cs="Cambria Math"/>
        </w:rPr>
        <w:t>‑</w:t>
      </w:r>
      <w:r w:rsidRPr="00AD6A5D">
        <w:rPr>
          <w:rFonts w:ascii="Calibri" w:hAnsi="Calibri" w:cs="Calibri"/>
        </w:rPr>
        <w:t>practice changes; liaises with external agencies.</w:t>
      </w:r>
    </w:p>
    <w:p w14:paraId="6906D030" w14:textId="77777777" w:rsidR="00DE659C" w:rsidRPr="00AD6A5D" w:rsidRDefault="00DE659C" w:rsidP="00DE659C">
      <w:pPr>
        <w:jc w:val="both"/>
        <w:rPr>
          <w:rFonts w:ascii="Calibri" w:hAnsi="Calibri" w:cs="Calibri"/>
        </w:rPr>
      </w:pPr>
    </w:p>
    <w:p w14:paraId="1AAD286A" w14:textId="77777777" w:rsidR="00F43358" w:rsidRDefault="00F43358" w:rsidP="00DE659C">
      <w:pPr>
        <w:jc w:val="both"/>
        <w:rPr>
          <w:rFonts w:ascii="Calibri" w:hAnsi="Calibri" w:cs="Calibri"/>
        </w:rPr>
      </w:pPr>
      <w:r w:rsidRPr="00DE659C">
        <w:rPr>
          <w:rFonts w:ascii="Calibri" w:hAnsi="Calibri" w:cs="Calibri"/>
          <w:b/>
          <w:bCs/>
        </w:rPr>
        <w:t>Premises Manager</w:t>
      </w:r>
      <w:r w:rsidRPr="00AD6A5D">
        <w:rPr>
          <w:rFonts w:ascii="Calibri" w:hAnsi="Calibri" w:cs="Calibri"/>
        </w:rPr>
        <w:t xml:space="preserve"> – Day</w:t>
      </w:r>
      <w:r w:rsidRPr="00AD6A5D">
        <w:rPr>
          <w:rFonts w:ascii="Cambria Math" w:hAnsi="Cambria Math" w:cs="Cambria Math"/>
        </w:rPr>
        <w:t>‑</w:t>
      </w:r>
      <w:r w:rsidRPr="00AD6A5D">
        <w:rPr>
          <w:rFonts w:ascii="Calibri" w:hAnsi="Calibri" w:cs="Calibri"/>
        </w:rPr>
        <w:t>to</w:t>
      </w:r>
      <w:r w:rsidRPr="00AD6A5D">
        <w:rPr>
          <w:rFonts w:ascii="Cambria Math" w:hAnsi="Cambria Math" w:cs="Cambria Math"/>
        </w:rPr>
        <w:t>‑</w:t>
      </w:r>
      <w:r w:rsidRPr="00AD6A5D">
        <w:rPr>
          <w:rFonts w:ascii="Calibri" w:hAnsi="Calibri" w:cs="Calibri"/>
        </w:rPr>
        <w:t>day H&amp;S management; inspections; statutory testing; specialist equipment maintenance; incident follow</w:t>
      </w:r>
      <w:r w:rsidRPr="00AD6A5D">
        <w:rPr>
          <w:rFonts w:ascii="Cambria Math" w:hAnsi="Cambria Math" w:cs="Cambria Math"/>
        </w:rPr>
        <w:t>‑</w:t>
      </w:r>
      <w:r w:rsidRPr="00AD6A5D">
        <w:rPr>
          <w:rFonts w:ascii="Calibri" w:hAnsi="Calibri" w:cs="Calibri"/>
        </w:rPr>
        <w:t>up and records.</w:t>
      </w:r>
    </w:p>
    <w:p w14:paraId="1A8B91B7" w14:textId="77777777" w:rsidR="00DE659C" w:rsidRPr="00AD6A5D" w:rsidRDefault="00DE659C" w:rsidP="00DE659C">
      <w:pPr>
        <w:jc w:val="both"/>
        <w:rPr>
          <w:rFonts w:ascii="Calibri" w:hAnsi="Calibri" w:cs="Calibri"/>
        </w:rPr>
      </w:pPr>
    </w:p>
    <w:p w14:paraId="7FF42459" w14:textId="77777777" w:rsidR="00F43358" w:rsidRDefault="00F43358" w:rsidP="00DE659C">
      <w:pPr>
        <w:jc w:val="both"/>
        <w:rPr>
          <w:rFonts w:ascii="Calibri" w:hAnsi="Calibri" w:cs="Calibri"/>
        </w:rPr>
      </w:pPr>
      <w:r w:rsidRPr="00DE659C">
        <w:rPr>
          <w:rFonts w:ascii="Calibri" w:hAnsi="Calibri" w:cs="Calibri"/>
          <w:b/>
          <w:bCs/>
        </w:rPr>
        <w:t>Health &amp; Safety</w:t>
      </w:r>
      <w:r w:rsidRPr="00AD6A5D">
        <w:rPr>
          <w:rFonts w:ascii="Calibri" w:hAnsi="Calibri" w:cs="Calibri"/>
        </w:rPr>
        <w:t xml:space="preserve"> </w:t>
      </w:r>
      <w:r w:rsidRPr="00DE659C">
        <w:rPr>
          <w:rFonts w:ascii="Calibri" w:hAnsi="Calibri" w:cs="Calibri"/>
          <w:b/>
          <w:bCs/>
        </w:rPr>
        <w:t>Officer</w:t>
      </w:r>
      <w:r w:rsidRPr="00AD6A5D">
        <w:rPr>
          <w:rFonts w:ascii="Calibri" w:hAnsi="Calibri" w:cs="Calibri"/>
        </w:rPr>
        <w:t xml:space="preserve"> – Coordinates audits, drills, incident logs, and training; monitors trends; maintains records.</w:t>
      </w:r>
    </w:p>
    <w:p w14:paraId="005F2964" w14:textId="77777777" w:rsidR="00DE659C" w:rsidRPr="00AD6A5D" w:rsidRDefault="00DE659C" w:rsidP="00DE659C">
      <w:pPr>
        <w:jc w:val="both"/>
        <w:rPr>
          <w:rFonts w:ascii="Calibri" w:hAnsi="Calibri" w:cs="Calibri"/>
        </w:rPr>
      </w:pPr>
    </w:p>
    <w:p w14:paraId="2A43891E" w14:textId="77777777" w:rsidR="00DE659C" w:rsidRDefault="00F43358" w:rsidP="00DE659C">
      <w:pPr>
        <w:jc w:val="both"/>
        <w:rPr>
          <w:rFonts w:ascii="Calibri" w:hAnsi="Calibri" w:cs="Calibri"/>
        </w:rPr>
      </w:pPr>
      <w:r w:rsidRPr="00DE659C">
        <w:rPr>
          <w:rFonts w:ascii="Calibri" w:hAnsi="Calibri" w:cs="Calibri"/>
          <w:b/>
          <w:bCs/>
        </w:rPr>
        <w:t>Designated Safeguarding Lead (DSL)</w:t>
      </w:r>
      <w:r w:rsidRPr="00AD6A5D">
        <w:rPr>
          <w:rFonts w:ascii="Calibri" w:hAnsi="Calibri" w:cs="Calibri"/>
        </w:rPr>
        <w:t xml:space="preserve"> – Aligns safeguarding and H&amp;S, including online safety and staff training</w:t>
      </w:r>
    </w:p>
    <w:p w14:paraId="43C34393" w14:textId="77777777" w:rsidR="00DE659C" w:rsidRDefault="00DE659C" w:rsidP="00DE659C">
      <w:pPr>
        <w:jc w:val="both"/>
        <w:rPr>
          <w:rFonts w:ascii="Calibri" w:hAnsi="Calibri" w:cs="Calibri"/>
        </w:rPr>
      </w:pPr>
    </w:p>
    <w:p w14:paraId="6F084C83" w14:textId="7BF010D9" w:rsidR="00F43358" w:rsidRDefault="00F43358" w:rsidP="00DE659C">
      <w:pPr>
        <w:jc w:val="both"/>
        <w:rPr>
          <w:rFonts w:ascii="Calibri" w:hAnsi="Calibri" w:cs="Calibri"/>
        </w:rPr>
      </w:pPr>
      <w:r w:rsidRPr="00DE659C">
        <w:rPr>
          <w:rFonts w:ascii="Calibri" w:hAnsi="Calibri" w:cs="Calibri"/>
          <w:b/>
          <w:bCs/>
        </w:rPr>
        <w:t>Staff</w:t>
      </w:r>
      <w:r w:rsidRPr="00AD6A5D">
        <w:rPr>
          <w:rFonts w:ascii="Calibri" w:hAnsi="Calibri" w:cs="Calibri"/>
        </w:rPr>
        <w:t xml:space="preserve"> – Follow procedures; conduct/participate in risk assessments; supervise safely; report hazards/incidents; complete required training.</w:t>
      </w:r>
    </w:p>
    <w:p w14:paraId="00A05529" w14:textId="77777777" w:rsidR="00DE659C" w:rsidRPr="00AD6A5D" w:rsidRDefault="00DE659C" w:rsidP="00DE659C">
      <w:pPr>
        <w:jc w:val="both"/>
        <w:rPr>
          <w:rFonts w:ascii="Calibri" w:hAnsi="Calibri" w:cs="Calibri"/>
        </w:rPr>
      </w:pPr>
    </w:p>
    <w:p w14:paraId="2C6C32A1" w14:textId="77777777" w:rsidR="00F43358" w:rsidRPr="00AD6A5D" w:rsidRDefault="00F43358" w:rsidP="00DE659C">
      <w:pPr>
        <w:jc w:val="both"/>
        <w:rPr>
          <w:rFonts w:ascii="Calibri" w:hAnsi="Calibri" w:cs="Calibri"/>
        </w:rPr>
      </w:pPr>
      <w:r w:rsidRPr="00DE659C">
        <w:rPr>
          <w:rFonts w:ascii="Calibri" w:hAnsi="Calibri" w:cs="Calibri"/>
          <w:b/>
          <w:bCs/>
        </w:rPr>
        <w:t xml:space="preserve">Pupils </w:t>
      </w:r>
      <w:r w:rsidRPr="00AD6A5D">
        <w:rPr>
          <w:rFonts w:ascii="Calibri" w:hAnsi="Calibri" w:cs="Calibri"/>
        </w:rPr>
        <w:t>– Follow safety rules and report hazards to staff.</w:t>
      </w:r>
    </w:p>
    <w:p w14:paraId="4DDF19D6" w14:textId="40DC4292" w:rsidR="00F43358" w:rsidRPr="00AD6A5D" w:rsidRDefault="00F43358" w:rsidP="00DE659C">
      <w:pPr>
        <w:pStyle w:val="Heading1"/>
      </w:pPr>
      <w:r w:rsidRPr="00AD6A5D">
        <w:lastRenderedPageBreak/>
        <w:t>Planning and Risk Assessment</w:t>
      </w:r>
    </w:p>
    <w:p w14:paraId="02EF0E4C" w14:textId="77777777" w:rsidR="00F43358" w:rsidRDefault="00F43358" w:rsidP="00DE659C">
      <w:pPr>
        <w:jc w:val="both"/>
        <w:rPr>
          <w:rFonts w:ascii="Calibri" w:hAnsi="Calibri" w:cs="Calibri"/>
        </w:rPr>
      </w:pPr>
      <w:r w:rsidRPr="00AD6A5D">
        <w:rPr>
          <w:rFonts w:ascii="Calibri" w:hAnsi="Calibri" w:cs="Calibri"/>
        </w:rPr>
        <w:t>• General risk assessments: classrooms, playgrounds, premises, equipment, and activities.</w:t>
      </w:r>
    </w:p>
    <w:p w14:paraId="66E3C3F8" w14:textId="77777777" w:rsidR="00DE659C" w:rsidRPr="00AD6A5D" w:rsidRDefault="00DE659C" w:rsidP="00DE659C">
      <w:pPr>
        <w:jc w:val="both"/>
        <w:rPr>
          <w:rFonts w:ascii="Calibri" w:hAnsi="Calibri" w:cs="Calibri"/>
        </w:rPr>
      </w:pPr>
    </w:p>
    <w:p w14:paraId="28042E23" w14:textId="77777777" w:rsidR="00F43358" w:rsidRDefault="00F43358" w:rsidP="00DE659C">
      <w:pPr>
        <w:jc w:val="both"/>
        <w:rPr>
          <w:rFonts w:ascii="Calibri" w:hAnsi="Calibri" w:cs="Calibri"/>
        </w:rPr>
      </w:pPr>
      <w:r w:rsidRPr="00AD6A5D">
        <w:rPr>
          <w:rFonts w:ascii="Calibri" w:hAnsi="Calibri" w:cs="Calibri"/>
        </w:rPr>
        <w:t>• Individual risk assessments: pupils with medical, mobility, behavioural or sensory needs; integrated with the graduated approach (assess, plan, do, review).</w:t>
      </w:r>
    </w:p>
    <w:p w14:paraId="56706ACC" w14:textId="77777777" w:rsidR="00DE659C" w:rsidRPr="00AD6A5D" w:rsidRDefault="00DE659C" w:rsidP="00DE659C">
      <w:pPr>
        <w:jc w:val="both"/>
        <w:rPr>
          <w:rFonts w:ascii="Calibri" w:hAnsi="Calibri" w:cs="Calibri"/>
        </w:rPr>
      </w:pPr>
    </w:p>
    <w:p w14:paraId="436AB4DB" w14:textId="77777777" w:rsidR="00F43358" w:rsidRDefault="00F43358" w:rsidP="00DE659C">
      <w:pPr>
        <w:jc w:val="both"/>
        <w:rPr>
          <w:rFonts w:ascii="Calibri" w:hAnsi="Calibri" w:cs="Calibri"/>
        </w:rPr>
      </w:pPr>
      <w:r w:rsidRPr="00AD6A5D">
        <w:rPr>
          <w:rFonts w:ascii="Calibri" w:hAnsi="Calibri" w:cs="Calibri"/>
        </w:rPr>
        <w:t>• Dynamic assessment: staff continually assess changing conditions (e.g., behaviour, environment).</w:t>
      </w:r>
    </w:p>
    <w:p w14:paraId="5DF9B979" w14:textId="77777777" w:rsidR="00DE659C" w:rsidRPr="00AD6A5D" w:rsidRDefault="00DE659C" w:rsidP="00DE659C">
      <w:pPr>
        <w:jc w:val="both"/>
        <w:rPr>
          <w:rFonts w:ascii="Calibri" w:hAnsi="Calibri" w:cs="Calibri"/>
        </w:rPr>
      </w:pPr>
    </w:p>
    <w:p w14:paraId="6FA9129E" w14:textId="77777777" w:rsidR="00F43358" w:rsidRPr="00AD6A5D" w:rsidRDefault="00F43358" w:rsidP="00DE659C">
      <w:pPr>
        <w:jc w:val="both"/>
        <w:rPr>
          <w:rFonts w:ascii="Calibri" w:hAnsi="Calibri" w:cs="Calibri"/>
        </w:rPr>
      </w:pPr>
      <w:r w:rsidRPr="00AD6A5D">
        <w:rPr>
          <w:rFonts w:ascii="Calibri" w:hAnsi="Calibri" w:cs="Calibri"/>
        </w:rPr>
        <w:t>• PEEPs: for pupils/staff requiring assisted evacuation; reviewed at least annually.</w:t>
      </w:r>
    </w:p>
    <w:p w14:paraId="443C282A" w14:textId="1D095962" w:rsidR="00F43358" w:rsidRPr="00AD6A5D" w:rsidRDefault="00F43358" w:rsidP="00DE659C">
      <w:pPr>
        <w:pStyle w:val="Heading1"/>
      </w:pPr>
      <w:r w:rsidRPr="00AD6A5D">
        <w:t>Training and Competence</w:t>
      </w:r>
    </w:p>
    <w:p w14:paraId="52DDBB55" w14:textId="77777777" w:rsidR="00F43358" w:rsidRDefault="00F43358" w:rsidP="00DE659C">
      <w:pPr>
        <w:jc w:val="both"/>
        <w:rPr>
          <w:rFonts w:ascii="Calibri" w:hAnsi="Calibri" w:cs="Calibri"/>
        </w:rPr>
      </w:pPr>
      <w:r w:rsidRPr="00AD6A5D">
        <w:rPr>
          <w:rFonts w:ascii="Calibri" w:hAnsi="Calibri" w:cs="Calibri"/>
        </w:rPr>
        <w:t>• Induction: H&amp;S policy, fire procedures, first aid, incident reporting, risk assessment, safeguarding (including online safety), behaviour and reasonable force.</w:t>
      </w:r>
    </w:p>
    <w:p w14:paraId="21334CBF" w14:textId="77777777" w:rsidR="00DE659C" w:rsidRPr="00AD6A5D" w:rsidRDefault="00DE659C" w:rsidP="00DE659C">
      <w:pPr>
        <w:jc w:val="both"/>
        <w:rPr>
          <w:rFonts w:ascii="Calibri" w:hAnsi="Calibri" w:cs="Calibri"/>
        </w:rPr>
      </w:pPr>
    </w:p>
    <w:p w14:paraId="1F68912F" w14:textId="77777777" w:rsidR="00F43358" w:rsidRDefault="00F43358" w:rsidP="00DE659C">
      <w:pPr>
        <w:jc w:val="both"/>
        <w:rPr>
          <w:rFonts w:ascii="Calibri" w:hAnsi="Calibri" w:cs="Calibri"/>
        </w:rPr>
      </w:pPr>
      <w:r w:rsidRPr="00AD6A5D">
        <w:rPr>
          <w:rFonts w:ascii="Calibri" w:hAnsi="Calibri" w:cs="Calibri"/>
        </w:rPr>
        <w:t>• Refreshers: safeguarding (annual), fire safety, first aid (per certificate), manual handling, Team</w:t>
      </w:r>
      <w:r w:rsidRPr="00AD6A5D">
        <w:rPr>
          <w:rFonts w:ascii="Cambria Math" w:hAnsi="Cambria Math" w:cs="Cambria Math"/>
        </w:rPr>
        <w:t>‑</w:t>
      </w:r>
      <w:r w:rsidRPr="00AD6A5D">
        <w:rPr>
          <w:rFonts w:ascii="Calibri" w:hAnsi="Calibri" w:cs="Calibri"/>
        </w:rPr>
        <w:t>Teach (role</w:t>
      </w:r>
      <w:r w:rsidRPr="00AD6A5D">
        <w:rPr>
          <w:rFonts w:ascii="Cambria Math" w:hAnsi="Cambria Math" w:cs="Cambria Math"/>
        </w:rPr>
        <w:t>‑</w:t>
      </w:r>
      <w:r w:rsidRPr="00AD6A5D">
        <w:rPr>
          <w:rFonts w:ascii="Calibri" w:hAnsi="Calibri" w:cs="Calibri"/>
        </w:rPr>
        <w:t>based), equipment</w:t>
      </w:r>
      <w:r w:rsidRPr="00AD6A5D">
        <w:rPr>
          <w:rFonts w:ascii="Cambria Math" w:hAnsi="Cambria Math" w:cs="Cambria Math"/>
        </w:rPr>
        <w:t>‑</w:t>
      </w:r>
      <w:r w:rsidRPr="00AD6A5D">
        <w:rPr>
          <w:rFonts w:ascii="Calibri" w:hAnsi="Calibri" w:cs="Calibri"/>
        </w:rPr>
        <w:t>specific training.</w:t>
      </w:r>
    </w:p>
    <w:p w14:paraId="4306C032" w14:textId="77777777" w:rsidR="00DE659C" w:rsidRPr="00AD6A5D" w:rsidRDefault="00DE659C" w:rsidP="00DE659C">
      <w:pPr>
        <w:jc w:val="both"/>
        <w:rPr>
          <w:rFonts w:ascii="Calibri" w:hAnsi="Calibri" w:cs="Calibri"/>
        </w:rPr>
      </w:pPr>
    </w:p>
    <w:p w14:paraId="099681BB" w14:textId="77777777" w:rsidR="00F43358" w:rsidRPr="00AD6A5D" w:rsidRDefault="00F43358" w:rsidP="00DE659C">
      <w:pPr>
        <w:jc w:val="both"/>
        <w:rPr>
          <w:rFonts w:ascii="Calibri" w:hAnsi="Calibri" w:cs="Calibri"/>
        </w:rPr>
      </w:pPr>
      <w:r w:rsidRPr="00AD6A5D">
        <w:rPr>
          <w:rFonts w:ascii="Calibri" w:hAnsi="Calibri" w:cs="Calibri"/>
        </w:rPr>
        <w:t>• Records: centrally maintained training matrix and expiry tracking.</w:t>
      </w:r>
    </w:p>
    <w:p w14:paraId="6DFBAB9D" w14:textId="78069A27" w:rsidR="00F43358" w:rsidRPr="00AD6A5D" w:rsidRDefault="00F43358" w:rsidP="00DE659C">
      <w:pPr>
        <w:pStyle w:val="Heading1"/>
        <w:jc w:val="both"/>
      </w:pPr>
      <w:r w:rsidRPr="00AD6A5D">
        <w:t xml:space="preserve">Emergency </w:t>
      </w:r>
      <w:r w:rsidRPr="00DE659C">
        <w:t>Procedures</w:t>
      </w:r>
    </w:p>
    <w:p w14:paraId="6AF38737" w14:textId="77777777" w:rsidR="00F43358" w:rsidRPr="00DE659C" w:rsidRDefault="00F43358" w:rsidP="00DE659C">
      <w:pPr>
        <w:jc w:val="both"/>
        <w:rPr>
          <w:rFonts w:ascii="Calibri" w:hAnsi="Calibri" w:cs="Calibri"/>
        </w:rPr>
      </w:pPr>
      <w:r w:rsidRPr="00DE659C">
        <w:rPr>
          <w:rFonts w:ascii="Calibri" w:hAnsi="Calibri" w:cs="Calibri"/>
        </w:rPr>
        <w:t>• Fire safety: termly drills; annual review of fire risk assessment; routine testing of alarms, emergency lighting, and extinguishers; evacuation routes kept clear; PEEPs implemented and practiced.</w:t>
      </w:r>
    </w:p>
    <w:p w14:paraId="407429CB" w14:textId="77777777" w:rsidR="00DE659C" w:rsidRPr="00DE659C" w:rsidRDefault="00DE659C" w:rsidP="00DE659C">
      <w:pPr>
        <w:jc w:val="both"/>
        <w:rPr>
          <w:rFonts w:ascii="Calibri" w:hAnsi="Calibri" w:cs="Calibri"/>
        </w:rPr>
      </w:pPr>
    </w:p>
    <w:p w14:paraId="1B973973" w14:textId="77777777" w:rsidR="00F43358" w:rsidRPr="00DE659C" w:rsidRDefault="00F43358" w:rsidP="00DE659C">
      <w:pPr>
        <w:jc w:val="both"/>
        <w:rPr>
          <w:rFonts w:ascii="Calibri" w:hAnsi="Calibri" w:cs="Calibri"/>
        </w:rPr>
      </w:pPr>
      <w:r w:rsidRPr="00DE659C">
        <w:rPr>
          <w:rFonts w:ascii="Calibri" w:hAnsi="Calibri" w:cs="Calibri"/>
        </w:rPr>
        <w:t>• Lockdown: rehearsed; roles and communication routes defined; adapted instructions for pupils with SEND. See Appendix L1: School Lockdown Procedure for full procedures and actions.</w:t>
      </w:r>
    </w:p>
    <w:p w14:paraId="596A7B7C" w14:textId="77777777" w:rsidR="00DE659C" w:rsidRPr="00DE659C" w:rsidRDefault="00DE659C" w:rsidP="00DE659C">
      <w:pPr>
        <w:jc w:val="both"/>
        <w:rPr>
          <w:rFonts w:ascii="Calibri" w:hAnsi="Calibri" w:cs="Calibri"/>
        </w:rPr>
      </w:pPr>
    </w:p>
    <w:p w14:paraId="1383BCFC" w14:textId="77777777" w:rsidR="00F43358" w:rsidRPr="00DE659C" w:rsidRDefault="00F43358" w:rsidP="00DE659C">
      <w:pPr>
        <w:jc w:val="both"/>
        <w:rPr>
          <w:rFonts w:ascii="Calibri" w:hAnsi="Calibri" w:cs="Calibri"/>
        </w:rPr>
      </w:pPr>
      <w:r w:rsidRPr="00DE659C">
        <w:rPr>
          <w:rFonts w:ascii="Calibri" w:hAnsi="Calibri" w:cs="Calibri"/>
        </w:rPr>
        <w:t>• Critical incidents: clear plan identifying roles, contacts and escalation.</w:t>
      </w:r>
    </w:p>
    <w:p w14:paraId="36A4FBA5" w14:textId="77777777" w:rsidR="00DE659C" w:rsidRPr="00DE659C" w:rsidRDefault="00DE659C" w:rsidP="00DE659C">
      <w:pPr>
        <w:jc w:val="both"/>
        <w:rPr>
          <w:rFonts w:ascii="Calibri" w:hAnsi="Calibri" w:cs="Calibri"/>
        </w:rPr>
      </w:pPr>
    </w:p>
    <w:p w14:paraId="3FF5B89C" w14:textId="77777777" w:rsidR="00F43358" w:rsidRPr="00DE659C" w:rsidRDefault="00F43358" w:rsidP="00DE659C">
      <w:pPr>
        <w:jc w:val="both"/>
        <w:rPr>
          <w:rFonts w:ascii="Calibri" w:hAnsi="Calibri" w:cs="Calibri"/>
        </w:rPr>
      </w:pPr>
      <w:r w:rsidRPr="00DE659C">
        <w:rPr>
          <w:rFonts w:ascii="Calibri" w:hAnsi="Calibri" w:cs="Calibri"/>
        </w:rPr>
        <w:t xml:space="preserve">• First aid: adequately trained first aiders (including paediatric); AEDs on site; </w:t>
      </w:r>
      <w:proofErr w:type="gramStart"/>
      <w:r w:rsidRPr="00DE659C">
        <w:rPr>
          <w:rFonts w:ascii="Calibri" w:hAnsi="Calibri" w:cs="Calibri"/>
        </w:rPr>
        <w:t>well</w:t>
      </w:r>
      <w:proofErr w:type="gramEnd"/>
      <w:r w:rsidRPr="00DE659C">
        <w:rPr>
          <w:rFonts w:ascii="Cambria Math" w:hAnsi="Cambria Math" w:cs="Cambria Math"/>
        </w:rPr>
        <w:t>‑</w:t>
      </w:r>
      <w:r w:rsidRPr="00DE659C">
        <w:rPr>
          <w:rFonts w:ascii="Calibri" w:hAnsi="Calibri" w:cs="Calibri"/>
        </w:rPr>
        <w:t>stocked kits; specialist training for high</w:t>
      </w:r>
      <w:r w:rsidRPr="00DE659C">
        <w:rPr>
          <w:rFonts w:ascii="Cambria Math" w:hAnsi="Cambria Math" w:cs="Cambria Math"/>
        </w:rPr>
        <w:t>‑</w:t>
      </w:r>
      <w:r w:rsidRPr="00DE659C">
        <w:rPr>
          <w:rFonts w:ascii="Calibri" w:hAnsi="Calibri" w:cs="Calibri"/>
        </w:rPr>
        <w:t>risk medical needs.</w:t>
      </w:r>
    </w:p>
    <w:p w14:paraId="50B800D4" w14:textId="2FF04683" w:rsidR="00F43358" w:rsidRPr="00AD6A5D" w:rsidRDefault="00F43358" w:rsidP="00DE659C">
      <w:pPr>
        <w:pStyle w:val="Heading1"/>
      </w:pPr>
      <w:r w:rsidRPr="00AD6A5D">
        <w:t xml:space="preserve">Accident/Incident </w:t>
      </w:r>
      <w:r w:rsidRPr="00DE659C">
        <w:t>Reporting</w:t>
      </w:r>
      <w:r w:rsidRPr="00AD6A5D">
        <w:t xml:space="preserve"> and RIDDOR</w:t>
      </w:r>
    </w:p>
    <w:p w14:paraId="3E049BC8" w14:textId="77777777" w:rsidR="00F43358" w:rsidRPr="00AD6A5D" w:rsidRDefault="00F43358" w:rsidP="00DE659C">
      <w:pPr>
        <w:jc w:val="both"/>
        <w:rPr>
          <w:rFonts w:ascii="Calibri" w:hAnsi="Calibri" w:cs="Calibri"/>
        </w:rPr>
      </w:pPr>
      <w:r w:rsidRPr="00AD6A5D">
        <w:rPr>
          <w:rFonts w:ascii="Calibri" w:hAnsi="Calibri" w:cs="Calibri"/>
        </w:rPr>
        <w:t>All accidents, near</w:t>
      </w:r>
      <w:r w:rsidRPr="00AD6A5D">
        <w:rPr>
          <w:rFonts w:ascii="Cambria Math" w:hAnsi="Cambria Math" w:cs="Cambria Math"/>
        </w:rPr>
        <w:t>‑</w:t>
      </w:r>
      <w:r w:rsidRPr="00AD6A5D">
        <w:rPr>
          <w:rFonts w:ascii="Calibri" w:hAnsi="Calibri" w:cs="Calibri"/>
        </w:rPr>
        <w:t>misses, and work</w:t>
      </w:r>
      <w:r w:rsidRPr="00AD6A5D">
        <w:rPr>
          <w:rFonts w:ascii="Cambria Math" w:hAnsi="Cambria Math" w:cs="Cambria Math"/>
        </w:rPr>
        <w:t>‑</w:t>
      </w:r>
      <w:r w:rsidRPr="00AD6A5D">
        <w:rPr>
          <w:rFonts w:ascii="Calibri" w:hAnsi="Calibri" w:cs="Calibri"/>
        </w:rPr>
        <w:t>related ill health are recorded, investigated, and reviewed for learning. RIDDOR</w:t>
      </w:r>
      <w:r w:rsidRPr="00AD6A5D">
        <w:rPr>
          <w:rFonts w:ascii="Cambria Math" w:hAnsi="Cambria Math" w:cs="Cambria Math"/>
        </w:rPr>
        <w:t>‑</w:t>
      </w:r>
      <w:r w:rsidRPr="00AD6A5D">
        <w:rPr>
          <w:rFonts w:ascii="Calibri" w:hAnsi="Calibri" w:cs="Calibri"/>
        </w:rPr>
        <w:t>reportable events are notified to the HSE within required timescales by the H&amp;S lead. Records are retained and analysed to identify trends.</w:t>
      </w:r>
    </w:p>
    <w:p w14:paraId="51D92E88" w14:textId="599090AA" w:rsidR="00F43358" w:rsidRPr="00AD6A5D" w:rsidRDefault="00F43358" w:rsidP="00DE659C">
      <w:pPr>
        <w:pStyle w:val="Heading1"/>
      </w:pPr>
      <w:r w:rsidRPr="00AD6A5D">
        <w:t xml:space="preserve">Specific </w:t>
      </w:r>
      <w:r w:rsidRPr="00DE659C">
        <w:t>Arrangements</w:t>
      </w:r>
      <w:r w:rsidRPr="00AD6A5D">
        <w:t xml:space="preserve"> (Premises &amp; Operations)</w:t>
      </w:r>
    </w:p>
    <w:p w14:paraId="19F3BF9D" w14:textId="77777777" w:rsidR="00DE659C" w:rsidRDefault="00F43358" w:rsidP="00DE659C">
      <w:pPr>
        <w:jc w:val="both"/>
        <w:rPr>
          <w:rFonts w:ascii="Calibri" w:hAnsi="Calibri" w:cs="Calibri"/>
        </w:rPr>
      </w:pPr>
      <w:r w:rsidRPr="00AD6A5D">
        <w:rPr>
          <w:rFonts w:ascii="Calibri" w:hAnsi="Calibri" w:cs="Calibri"/>
        </w:rPr>
        <w:t>• Premises maintenance: statutory inspections; defect reporting and prompt rectification; contractor controls (RAMS, asbestos register review, sign</w:t>
      </w:r>
      <w:r w:rsidRPr="00AD6A5D">
        <w:rPr>
          <w:rFonts w:ascii="Cambria Math" w:hAnsi="Cambria Math" w:cs="Cambria Math"/>
        </w:rPr>
        <w:t>‑</w:t>
      </w:r>
      <w:r w:rsidRPr="00AD6A5D">
        <w:rPr>
          <w:rFonts w:ascii="Calibri" w:hAnsi="Calibri" w:cs="Calibri"/>
        </w:rPr>
        <w:t>in/ID).</w:t>
      </w:r>
    </w:p>
    <w:p w14:paraId="5DCE5103" w14:textId="77777777" w:rsidR="00DE659C" w:rsidRDefault="00DE659C" w:rsidP="00DE659C">
      <w:pPr>
        <w:jc w:val="both"/>
        <w:rPr>
          <w:rFonts w:ascii="Calibri" w:hAnsi="Calibri" w:cs="Calibri"/>
        </w:rPr>
      </w:pPr>
    </w:p>
    <w:p w14:paraId="3DC7080A" w14:textId="77777777" w:rsidR="00DE659C" w:rsidRDefault="00F43358" w:rsidP="00DE659C">
      <w:pPr>
        <w:tabs>
          <w:tab w:val="right" w:pos="10204"/>
        </w:tabs>
        <w:jc w:val="both"/>
        <w:rPr>
          <w:rFonts w:ascii="Calibri" w:hAnsi="Calibri" w:cs="Calibri"/>
        </w:rPr>
      </w:pPr>
      <w:r w:rsidRPr="00AD6A5D">
        <w:rPr>
          <w:rFonts w:ascii="Calibri" w:hAnsi="Calibri" w:cs="Calibri"/>
        </w:rPr>
        <w:lastRenderedPageBreak/>
        <w:t>• Legionella: risk assessment, monthly temperature checks, flushing after low use, records maintained.</w:t>
      </w:r>
    </w:p>
    <w:p w14:paraId="53A79590" w14:textId="50934B92" w:rsidR="00F43358" w:rsidRPr="00AD6A5D" w:rsidRDefault="00DE659C" w:rsidP="00DE659C">
      <w:pPr>
        <w:tabs>
          <w:tab w:val="right" w:pos="10204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ab/>
      </w:r>
    </w:p>
    <w:p w14:paraId="5F219E5C" w14:textId="77777777" w:rsidR="00F43358" w:rsidRDefault="00F43358" w:rsidP="00DE659C">
      <w:pPr>
        <w:jc w:val="both"/>
        <w:rPr>
          <w:rFonts w:ascii="Calibri" w:hAnsi="Calibri" w:cs="Calibri"/>
        </w:rPr>
      </w:pPr>
      <w:r w:rsidRPr="00AD6A5D">
        <w:rPr>
          <w:rFonts w:ascii="Calibri" w:hAnsi="Calibri" w:cs="Calibri"/>
        </w:rPr>
        <w:t>• Asbestos (if present): up</w:t>
      </w:r>
      <w:r w:rsidRPr="00AD6A5D">
        <w:rPr>
          <w:rFonts w:ascii="Cambria Math" w:hAnsi="Cambria Math" w:cs="Cambria Math"/>
        </w:rPr>
        <w:t>‑</w:t>
      </w:r>
      <w:r w:rsidRPr="00AD6A5D">
        <w:rPr>
          <w:rFonts w:ascii="Calibri" w:hAnsi="Calibri" w:cs="Calibri"/>
        </w:rPr>
        <w:t>to</w:t>
      </w:r>
      <w:r w:rsidRPr="00AD6A5D">
        <w:rPr>
          <w:rFonts w:ascii="Cambria Math" w:hAnsi="Cambria Math" w:cs="Cambria Math"/>
        </w:rPr>
        <w:t>‑</w:t>
      </w:r>
      <w:r w:rsidRPr="00AD6A5D">
        <w:rPr>
          <w:rFonts w:ascii="Calibri" w:hAnsi="Calibri" w:cs="Calibri"/>
        </w:rPr>
        <w:t>date register; annual checks; pre</w:t>
      </w:r>
      <w:r w:rsidRPr="00AD6A5D">
        <w:rPr>
          <w:rFonts w:ascii="Cambria Math" w:hAnsi="Cambria Math" w:cs="Cambria Math"/>
        </w:rPr>
        <w:t>‑</w:t>
      </w:r>
      <w:r w:rsidRPr="00AD6A5D">
        <w:rPr>
          <w:rFonts w:ascii="Calibri" w:hAnsi="Calibri" w:cs="Calibri"/>
        </w:rPr>
        <w:t>work review with contractors; damage reported and managed.</w:t>
      </w:r>
    </w:p>
    <w:p w14:paraId="7B6508DE" w14:textId="77777777" w:rsidR="00DE659C" w:rsidRPr="00AD6A5D" w:rsidRDefault="00DE659C" w:rsidP="00DE659C">
      <w:pPr>
        <w:jc w:val="both"/>
        <w:rPr>
          <w:rFonts w:ascii="Calibri" w:hAnsi="Calibri" w:cs="Calibri"/>
        </w:rPr>
      </w:pPr>
    </w:p>
    <w:p w14:paraId="27C52297" w14:textId="77777777" w:rsidR="00F43358" w:rsidRDefault="00F43358" w:rsidP="00DE659C">
      <w:pPr>
        <w:jc w:val="both"/>
        <w:rPr>
          <w:rFonts w:ascii="Calibri" w:hAnsi="Calibri" w:cs="Calibri"/>
        </w:rPr>
      </w:pPr>
      <w:r w:rsidRPr="00AD6A5D">
        <w:rPr>
          <w:rFonts w:ascii="Calibri" w:hAnsi="Calibri" w:cs="Calibri"/>
        </w:rPr>
        <w:t>• Electrical safety: PAT annually; fixed installation every 5 years; defective equipment removed from use.</w:t>
      </w:r>
    </w:p>
    <w:p w14:paraId="47AED734" w14:textId="77777777" w:rsidR="00DE659C" w:rsidRPr="00AD6A5D" w:rsidRDefault="00DE659C" w:rsidP="00DE659C">
      <w:pPr>
        <w:jc w:val="both"/>
        <w:rPr>
          <w:rFonts w:ascii="Calibri" w:hAnsi="Calibri" w:cs="Calibri"/>
        </w:rPr>
      </w:pPr>
    </w:p>
    <w:p w14:paraId="50CCB54D" w14:textId="77777777" w:rsidR="00F43358" w:rsidRDefault="00F43358" w:rsidP="00DE659C">
      <w:pPr>
        <w:jc w:val="both"/>
        <w:rPr>
          <w:rFonts w:ascii="Calibri" w:hAnsi="Calibri" w:cs="Calibri"/>
        </w:rPr>
      </w:pPr>
      <w:r w:rsidRPr="00AD6A5D">
        <w:rPr>
          <w:rFonts w:ascii="Calibri" w:hAnsi="Calibri" w:cs="Calibri"/>
        </w:rPr>
        <w:t>• Manual handling: task and individual assessments; training; use of hoists/aids; pupil</w:t>
      </w:r>
      <w:r w:rsidRPr="00AD6A5D">
        <w:rPr>
          <w:rFonts w:ascii="Cambria Math" w:hAnsi="Cambria Math" w:cs="Cambria Math"/>
        </w:rPr>
        <w:t>‑</w:t>
      </w:r>
      <w:r w:rsidRPr="00AD6A5D">
        <w:rPr>
          <w:rFonts w:ascii="Calibri" w:hAnsi="Calibri" w:cs="Calibri"/>
        </w:rPr>
        <w:t>specific plans where needed.</w:t>
      </w:r>
    </w:p>
    <w:p w14:paraId="49C8662C" w14:textId="77777777" w:rsidR="00DE659C" w:rsidRPr="00AD6A5D" w:rsidRDefault="00DE659C" w:rsidP="00DE659C">
      <w:pPr>
        <w:jc w:val="both"/>
        <w:rPr>
          <w:rFonts w:ascii="Calibri" w:hAnsi="Calibri" w:cs="Calibri"/>
        </w:rPr>
      </w:pPr>
    </w:p>
    <w:p w14:paraId="58541886" w14:textId="77777777" w:rsidR="00F43358" w:rsidRDefault="00F43358" w:rsidP="00DE659C">
      <w:pPr>
        <w:jc w:val="both"/>
        <w:rPr>
          <w:rFonts w:ascii="Calibri" w:hAnsi="Calibri" w:cs="Calibri"/>
        </w:rPr>
      </w:pPr>
      <w:r w:rsidRPr="00AD6A5D">
        <w:rPr>
          <w:rFonts w:ascii="Calibri" w:hAnsi="Calibri" w:cs="Calibri"/>
        </w:rPr>
        <w:t>• COSHH: assessments for hazardous substances; safe storage; SDS available; staff training.</w:t>
      </w:r>
    </w:p>
    <w:p w14:paraId="4FBF924A" w14:textId="77777777" w:rsidR="00DE659C" w:rsidRPr="00AD6A5D" w:rsidRDefault="00DE659C" w:rsidP="00DE659C">
      <w:pPr>
        <w:jc w:val="both"/>
        <w:rPr>
          <w:rFonts w:ascii="Calibri" w:hAnsi="Calibri" w:cs="Calibri"/>
        </w:rPr>
      </w:pPr>
    </w:p>
    <w:p w14:paraId="2D3DA672" w14:textId="77777777" w:rsidR="00F43358" w:rsidRDefault="00F43358" w:rsidP="00DE659C">
      <w:pPr>
        <w:jc w:val="both"/>
        <w:rPr>
          <w:rFonts w:ascii="Calibri" w:hAnsi="Calibri" w:cs="Calibri"/>
        </w:rPr>
      </w:pPr>
      <w:r w:rsidRPr="00AD6A5D">
        <w:rPr>
          <w:rFonts w:ascii="Calibri" w:hAnsi="Calibri" w:cs="Calibri"/>
        </w:rPr>
        <w:t>• Work at height: suitable equipment; trained users; periodic inspection.</w:t>
      </w:r>
    </w:p>
    <w:p w14:paraId="7B6C1457" w14:textId="77777777" w:rsidR="00DE659C" w:rsidRPr="00AD6A5D" w:rsidRDefault="00DE659C" w:rsidP="00DE659C">
      <w:pPr>
        <w:jc w:val="both"/>
        <w:rPr>
          <w:rFonts w:ascii="Calibri" w:hAnsi="Calibri" w:cs="Calibri"/>
        </w:rPr>
      </w:pPr>
    </w:p>
    <w:p w14:paraId="31272E1E" w14:textId="77777777" w:rsidR="00F43358" w:rsidRDefault="00F43358" w:rsidP="00DE659C">
      <w:pPr>
        <w:jc w:val="both"/>
        <w:rPr>
          <w:rFonts w:ascii="Calibri" w:hAnsi="Calibri" w:cs="Calibri"/>
        </w:rPr>
      </w:pPr>
      <w:r w:rsidRPr="00AD6A5D">
        <w:rPr>
          <w:rFonts w:ascii="Calibri" w:hAnsi="Calibri" w:cs="Calibri"/>
        </w:rPr>
        <w:t>• Vehicles/transport: driver checks; pre</w:t>
      </w:r>
      <w:r w:rsidRPr="00AD6A5D">
        <w:rPr>
          <w:rFonts w:ascii="Cambria Math" w:hAnsi="Cambria Math" w:cs="Cambria Math"/>
        </w:rPr>
        <w:t>‑</w:t>
      </w:r>
      <w:r w:rsidRPr="00AD6A5D">
        <w:rPr>
          <w:rFonts w:ascii="Calibri" w:hAnsi="Calibri" w:cs="Calibri"/>
        </w:rPr>
        <w:t>use checks; appropriate restraints; risk</w:t>
      </w:r>
      <w:r w:rsidRPr="00AD6A5D">
        <w:rPr>
          <w:rFonts w:ascii="Cambria Math" w:hAnsi="Cambria Math" w:cs="Cambria Math"/>
        </w:rPr>
        <w:t>‑</w:t>
      </w:r>
      <w:r w:rsidRPr="00AD6A5D">
        <w:rPr>
          <w:rFonts w:ascii="Calibri" w:hAnsi="Calibri" w:cs="Calibri"/>
        </w:rPr>
        <w:t>assessed transport plans.</w:t>
      </w:r>
    </w:p>
    <w:p w14:paraId="6F0156AB" w14:textId="77777777" w:rsidR="00DE659C" w:rsidRPr="00AD6A5D" w:rsidRDefault="00DE659C" w:rsidP="00DE659C">
      <w:pPr>
        <w:jc w:val="both"/>
        <w:rPr>
          <w:rFonts w:ascii="Calibri" w:hAnsi="Calibri" w:cs="Calibri"/>
        </w:rPr>
      </w:pPr>
    </w:p>
    <w:p w14:paraId="47211269" w14:textId="77777777" w:rsidR="00F43358" w:rsidRDefault="00F43358" w:rsidP="00DE659C">
      <w:pPr>
        <w:jc w:val="both"/>
        <w:rPr>
          <w:rFonts w:ascii="Calibri" w:hAnsi="Calibri" w:cs="Calibri"/>
        </w:rPr>
      </w:pPr>
      <w:r w:rsidRPr="00AD6A5D">
        <w:rPr>
          <w:rFonts w:ascii="Calibri" w:hAnsi="Calibri" w:cs="Calibri"/>
        </w:rPr>
        <w:t>• Security &amp; visitors: controlled access; ID; supervision per safeguarding requirements; challenge unknown persons.</w:t>
      </w:r>
    </w:p>
    <w:p w14:paraId="010777F1" w14:textId="77777777" w:rsidR="00DE659C" w:rsidRPr="00AD6A5D" w:rsidRDefault="00DE659C" w:rsidP="00DE659C">
      <w:pPr>
        <w:jc w:val="both"/>
        <w:rPr>
          <w:rFonts w:ascii="Calibri" w:hAnsi="Calibri" w:cs="Calibri"/>
        </w:rPr>
      </w:pPr>
    </w:p>
    <w:p w14:paraId="5ACC13FE" w14:textId="77777777" w:rsidR="00F43358" w:rsidRPr="00AD6A5D" w:rsidRDefault="00F43358" w:rsidP="00DE659C">
      <w:pPr>
        <w:jc w:val="both"/>
        <w:rPr>
          <w:rFonts w:ascii="Calibri" w:hAnsi="Calibri" w:cs="Calibri"/>
        </w:rPr>
      </w:pPr>
      <w:r w:rsidRPr="00AD6A5D">
        <w:rPr>
          <w:rFonts w:ascii="Calibri" w:hAnsi="Calibri" w:cs="Calibri"/>
        </w:rPr>
        <w:t>• Lone working: assessed and monitored with means of raising alarm.</w:t>
      </w:r>
    </w:p>
    <w:p w14:paraId="6227ECE9" w14:textId="5341836C" w:rsidR="00F43358" w:rsidRPr="00AD6A5D" w:rsidRDefault="00F43358" w:rsidP="00DE659C">
      <w:pPr>
        <w:pStyle w:val="Heading1"/>
      </w:pPr>
      <w:r w:rsidRPr="00AD6A5D">
        <w:t xml:space="preserve">Curriculum &amp; </w:t>
      </w:r>
      <w:r w:rsidRPr="00DE659C">
        <w:t>Specialist</w:t>
      </w:r>
      <w:r w:rsidRPr="00AD6A5D">
        <w:t xml:space="preserve"> Areas (Summary)</w:t>
      </w:r>
    </w:p>
    <w:p w14:paraId="30B8873A" w14:textId="77777777" w:rsidR="00F43358" w:rsidRDefault="00F43358" w:rsidP="00DE659C">
      <w:pPr>
        <w:jc w:val="both"/>
        <w:rPr>
          <w:rFonts w:ascii="Calibri" w:hAnsi="Calibri" w:cs="Calibri"/>
        </w:rPr>
      </w:pPr>
      <w:r w:rsidRPr="00DE659C">
        <w:rPr>
          <w:rFonts w:ascii="Calibri" w:hAnsi="Calibri" w:cs="Calibri"/>
          <w:b/>
          <w:bCs/>
        </w:rPr>
        <w:t>Science:</w:t>
      </w:r>
      <w:r w:rsidRPr="00AD6A5D">
        <w:rPr>
          <w:rFonts w:ascii="Calibri" w:hAnsi="Calibri" w:cs="Calibri"/>
        </w:rPr>
        <w:t xml:space="preserve"> Practical work follows COSHH/CLEAPSS guidance; staffing levels, lab rules, and secure chemical storage (Haz store) apply; the lab is locked when not in use. See Science Appendix for staff guidelines and pupil rules.</w:t>
      </w:r>
    </w:p>
    <w:p w14:paraId="3DF060E0" w14:textId="77777777" w:rsidR="00DE659C" w:rsidRPr="00AD6A5D" w:rsidRDefault="00DE659C" w:rsidP="00DE659C">
      <w:pPr>
        <w:jc w:val="both"/>
        <w:rPr>
          <w:rFonts w:ascii="Calibri" w:hAnsi="Calibri" w:cs="Calibri"/>
        </w:rPr>
      </w:pPr>
    </w:p>
    <w:p w14:paraId="32289B15" w14:textId="77777777" w:rsidR="00F43358" w:rsidRPr="00AD6A5D" w:rsidRDefault="00F43358" w:rsidP="00DE659C">
      <w:pPr>
        <w:jc w:val="both"/>
        <w:rPr>
          <w:rFonts w:ascii="Calibri" w:hAnsi="Calibri" w:cs="Calibri"/>
        </w:rPr>
      </w:pPr>
      <w:r w:rsidRPr="00DE659C">
        <w:rPr>
          <w:rFonts w:ascii="Calibri" w:hAnsi="Calibri" w:cs="Calibri"/>
          <w:b/>
          <w:bCs/>
        </w:rPr>
        <w:t>Art:</w:t>
      </w:r>
      <w:r w:rsidRPr="00AD6A5D">
        <w:rPr>
          <w:rFonts w:ascii="Calibri" w:hAnsi="Calibri" w:cs="Calibri"/>
        </w:rPr>
        <w:t xml:space="preserve"> Clear procedures for hazardous materials (e.g., solvents, sprays, molten wax), sharp tools (lino and stencil cutting), and kiln use; storage of hazardous items in locked cupboards; teacher demonstration and supervision required. See Art Appendix for specifics.</w:t>
      </w:r>
    </w:p>
    <w:p w14:paraId="5AD23464" w14:textId="6C27767F" w:rsidR="00F43358" w:rsidRPr="00AD6A5D" w:rsidRDefault="00F43358" w:rsidP="00DE659C">
      <w:pPr>
        <w:pStyle w:val="Heading1"/>
      </w:pPr>
      <w:r w:rsidRPr="00DE659C">
        <w:t>Educational</w:t>
      </w:r>
      <w:r w:rsidRPr="00AD6A5D">
        <w:t xml:space="preserve"> Visits</w:t>
      </w:r>
    </w:p>
    <w:p w14:paraId="4D30D045" w14:textId="77777777" w:rsidR="00F43358" w:rsidRPr="00AD6A5D" w:rsidRDefault="00F43358" w:rsidP="00DE659C">
      <w:pPr>
        <w:jc w:val="both"/>
        <w:rPr>
          <w:rFonts w:ascii="Calibri" w:hAnsi="Calibri" w:cs="Calibri"/>
        </w:rPr>
      </w:pPr>
      <w:r w:rsidRPr="00AD6A5D">
        <w:rPr>
          <w:rFonts w:ascii="Calibri" w:hAnsi="Calibri" w:cs="Calibri"/>
        </w:rPr>
        <w:t>Higher</w:t>
      </w:r>
      <w:r w:rsidRPr="00AD6A5D">
        <w:rPr>
          <w:rFonts w:ascii="Cambria Math" w:hAnsi="Cambria Math" w:cs="Cambria Math"/>
        </w:rPr>
        <w:t>‑</w:t>
      </w:r>
      <w:r w:rsidRPr="00AD6A5D">
        <w:rPr>
          <w:rFonts w:ascii="Calibri" w:hAnsi="Calibri" w:cs="Calibri"/>
        </w:rPr>
        <w:t>risk visits (distance, activity, environment, specialist skills) require enhanced planning, ratios, and pupil</w:t>
      </w:r>
      <w:r w:rsidRPr="00AD6A5D">
        <w:rPr>
          <w:rFonts w:ascii="Cambria Math" w:hAnsi="Cambria Math" w:cs="Cambria Math"/>
        </w:rPr>
        <w:t>‑</w:t>
      </w:r>
      <w:r w:rsidRPr="00AD6A5D">
        <w:rPr>
          <w:rFonts w:ascii="Calibri" w:hAnsi="Calibri" w:cs="Calibri"/>
        </w:rPr>
        <w:t>specific measures. Use the visit checklist, collate venue assessments/insurance, confirm transport, first aid, emergency contacts, and safeguarding arrangements; complete post</w:t>
      </w:r>
      <w:r w:rsidRPr="00AD6A5D">
        <w:rPr>
          <w:rFonts w:ascii="Cambria Math" w:hAnsi="Cambria Math" w:cs="Cambria Math"/>
        </w:rPr>
        <w:t>‑</w:t>
      </w:r>
      <w:r w:rsidRPr="00AD6A5D">
        <w:rPr>
          <w:rFonts w:ascii="Calibri" w:hAnsi="Calibri" w:cs="Calibri"/>
        </w:rPr>
        <w:t>visit evaluation and learning.</w:t>
      </w:r>
    </w:p>
    <w:p w14:paraId="64B2CF24" w14:textId="46C380F2" w:rsidR="00F43358" w:rsidRPr="00AD6A5D" w:rsidRDefault="00F43358" w:rsidP="00DE659C">
      <w:pPr>
        <w:pStyle w:val="Heading1"/>
      </w:pPr>
      <w:r w:rsidRPr="00DE659C">
        <w:t>Safeguarding</w:t>
      </w:r>
      <w:r w:rsidRPr="00AD6A5D">
        <w:t xml:space="preserve"> &amp; Online Safety Integration</w:t>
      </w:r>
    </w:p>
    <w:p w14:paraId="3AC17D62" w14:textId="77777777" w:rsidR="00F43358" w:rsidRPr="00AD6A5D" w:rsidRDefault="00F43358" w:rsidP="00DE659C">
      <w:pPr>
        <w:jc w:val="both"/>
        <w:rPr>
          <w:rFonts w:ascii="Calibri" w:hAnsi="Calibri" w:cs="Calibri"/>
        </w:rPr>
      </w:pPr>
      <w:r w:rsidRPr="00AD6A5D">
        <w:rPr>
          <w:rFonts w:ascii="Calibri" w:hAnsi="Calibri" w:cs="Calibri"/>
        </w:rPr>
        <w:t>H&amp;S is integrated with safeguarding, including safer recruitment, online safety (filtering/monitoring), RSHE, and staff training/updates (at induction and at least annually).</w:t>
      </w:r>
    </w:p>
    <w:p w14:paraId="2BF3E242" w14:textId="6CB5520C" w:rsidR="00F43358" w:rsidRPr="00AD6A5D" w:rsidRDefault="00F43358" w:rsidP="00DE659C">
      <w:pPr>
        <w:pStyle w:val="Heading1"/>
      </w:pPr>
      <w:r w:rsidRPr="00DE659C">
        <w:t>Consultation</w:t>
      </w:r>
      <w:r w:rsidRPr="00AD6A5D">
        <w:t xml:space="preserve"> and Communication</w:t>
      </w:r>
    </w:p>
    <w:p w14:paraId="463BC6A8" w14:textId="77777777" w:rsidR="00F43358" w:rsidRPr="00AD6A5D" w:rsidRDefault="00F43358" w:rsidP="00DE659C">
      <w:pPr>
        <w:jc w:val="both"/>
        <w:rPr>
          <w:rFonts w:ascii="Calibri" w:hAnsi="Calibri" w:cs="Calibri"/>
        </w:rPr>
      </w:pPr>
      <w:r w:rsidRPr="00AD6A5D">
        <w:rPr>
          <w:rFonts w:ascii="Calibri" w:hAnsi="Calibri" w:cs="Calibri"/>
        </w:rPr>
        <w:t>H&amp;S is a standing agenda item; staff and pupil voice are encouraged; parents are informed of key arrangements and incidents affecting their child.</w:t>
      </w:r>
    </w:p>
    <w:p w14:paraId="7E40FC36" w14:textId="6E0D0B46" w:rsidR="00F43358" w:rsidRPr="00AD6A5D" w:rsidRDefault="00F43358" w:rsidP="00DE659C">
      <w:pPr>
        <w:pStyle w:val="Heading1"/>
      </w:pPr>
      <w:r w:rsidRPr="00AD6A5D">
        <w:lastRenderedPageBreak/>
        <w:t>Monitoring, Audit, and Review</w:t>
      </w:r>
    </w:p>
    <w:p w14:paraId="1E189403" w14:textId="3323B860" w:rsidR="00F43358" w:rsidRPr="00AD6A5D" w:rsidRDefault="00F43358" w:rsidP="00DE659C">
      <w:pPr>
        <w:jc w:val="both"/>
        <w:rPr>
          <w:rFonts w:ascii="Calibri" w:hAnsi="Calibri" w:cs="Calibri"/>
        </w:rPr>
      </w:pPr>
      <w:r w:rsidRPr="00AD6A5D">
        <w:rPr>
          <w:rFonts w:ascii="Calibri" w:hAnsi="Calibri" w:cs="Calibri"/>
        </w:rPr>
        <w:t>Planned audits/inspections cover premises, fire, first aid, equipment, legionella, asbestos, training records, educational visits, and more. Findings are reported to SLT/</w:t>
      </w:r>
      <w:r w:rsidR="00B01B82">
        <w:rPr>
          <w:rFonts w:ascii="Calibri" w:hAnsi="Calibri" w:cs="Calibri"/>
        </w:rPr>
        <w:t>Trustees</w:t>
      </w:r>
      <w:r w:rsidRPr="00AD6A5D">
        <w:rPr>
          <w:rFonts w:ascii="Calibri" w:hAnsi="Calibri" w:cs="Calibri"/>
        </w:rPr>
        <w:t xml:space="preserve"> with actions tracked to completion.</w:t>
      </w:r>
    </w:p>
    <w:p w14:paraId="2FF2FC40" w14:textId="31168140" w:rsidR="00F43358" w:rsidRPr="00AD6A5D" w:rsidRDefault="00F43358" w:rsidP="00DE659C">
      <w:pPr>
        <w:pStyle w:val="Heading1"/>
      </w:pPr>
      <w:r w:rsidRPr="00DE659C">
        <w:t>Related</w:t>
      </w:r>
      <w:r w:rsidRPr="00AD6A5D">
        <w:t xml:space="preserve"> Policies</w:t>
      </w:r>
    </w:p>
    <w:p w14:paraId="17C3EFD4" w14:textId="77777777" w:rsidR="00F43358" w:rsidRPr="00AD6A5D" w:rsidRDefault="00F43358" w:rsidP="00DE659C">
      <w:pPr>
        <w:jc w:val="both"/>
        <w:rPr>
          <w:rFonts w:ascii="Calibri" w:hAnsi="Calibri" w:cs="Calibri"/>
        </w:rPr>
      </w:pPr>
      <w:r w:rsidRPr="00AD6A5D">
        <w:rPr>
          <w:rFonts w:ascii="Calibri" w:hAnsi="Calibri" w:cs="Calibri"/>
        </w:rPr>
        <w:t>Child Protection &amp; Safeguarding; Behaviour; Anti</w:t>
      </w:r>
      <w:r w:rsidRPr="00AD6A5D">
        <w:rPr>
          <w:rFonts w:ascii="Cambria Math" w:hAnsi="Cambria Math" w:cs="Cambria Math"/>
        </w:rPr>
        <w:t>‑</w:t>
      </w:r>
      <w:r w:rsidRPr="00AD6A5D">
        <w:rPr>
          <w:rFonts w:ascii="Calibri" w:hAnsi="Calibri" w:cs="Calibri"/>
        </w:rPr>
        <w:t>Bullying; RSHE; Online Safety; Mobile/Smart Tech; Accessibility Plan; SEN Information Report; Supporting Medical Conditions; First Aid; Fire Safety; Educational Visits; Safer Recruitment; Staff Code of Conduct; Whistleblowing.</w:t>
      </w:r>
    </w:p>
    <w:p w14:paraId="52D463EB" w14:textId="12E8631D" w:rsidR="00F43358" w:rsidRPr="00AD6A5D" w:rsidRDefault="00F43358" w:rsidP="00DE659C">
      <w:pPr>
        <w:pStyle w:val="Heading1"/>
      </w:pPr>
      <w:r w:rsidRPr="00DE659C">
        <w:t>Governance</w:t>
      </w:r>
    </w:p>
    <w:p w14:paraId="390A0849" w14:textId="77777777" w:rsidR="00F43358" w:rsidRPr="00AD6A5D" w:rsidRDefault="00F43358" w:rsidP="00DE659C">
      <w:pPr>
        <w:jc w:val="both"/>
        <w:rPr>
          <w:rFonts w:ascii="Calibri" w:hAnsi="Calibri" w:cs="Calibri"/>
        </w:rPr>
      </w:pPr>
      <w:r w:rsidRPr="00AD6A5D">
        <w:rPr>
          <w:rFonts w:ascii="Calibri" w:hAnsi="Calibri" w:cs="Calibri"/>
        </w:rPr>
        <w:t>Policy approved by:</w:t>
      </w:r>
      <w:r w:rsidRPr="00AD6A5D">
        <w:rPr>
          <w:rFonts w:ascii="Calibri" w:hAnsi="Calibri" w:cs="Calibri"/>
        </w:rPr>
        <w:tab/>
      </w:r>
      <w:r w:rsidRPr="00AD6A5D">
        <w:rPr>
          <w:rFonts w:ascii="Calibri" w:hAnsi="Calibri" w:cs="Calibri"/>
        </w:rPr>
        <w:tab/>
      </w:r>
      <w:r w:rsidRPr="00AD6A5D">
        <w:rPr>
          <w:rFonts w:ascii="Calibri" w:hAnsi="Calibri" w:cs="Calibri"/>
        </w:rPr>
        <w:tab/>
      </w:r>
    </w:p>
    <w:p w14:paraId="50ECB129" w14:textId="77777777" w:rsidR="00F43358" w:rsidRPr="00AD6A5D" w:rsidRDefault="00F43358" w:rsidP="00DE659C">
      <w:pPr>
        <w:jc w:val="both"/>
        <w:rPr>
          <w:rFonts w:ascii="Calibri" w:hAnsi="Calibri" w:cs="Calibri"/>
        </w:rPr>
      </w:pPr>
      <w:r w:rsidRPr="00AD6A5D">
        <w:rPr>
          <w:rFonts w:ascii="Calibri" w:hAnsi="Calibri" w:cs="Calibri"/>
        </w:rPr>
        <w:t xml:space="preserve">Date: </w:t>
      </w:r>
    </w:p>
    <w:p w14:paraId="2355472A" w14:textId="77777777" w:rsidR="00F43358" w:rsidRPr="00AD6A5D" w:rsidRDefault="00F43358" w:rsidP="00DE659C">
      <w:pPr>
        <w:jc w:val="both"/>
        <w:rPr>
          <w:rFonts w:ascii="Calibri" w:hAnsi="Calibri" w:cs="Calibri"/>
        </w:rPr>
      </w:pPr>
      <w:r w:rsidRPr="00AD6A5D">
        <w:rPr>
          <w:rFonts w:ascii="Calibri" w:hAnsi="Calibri" w:cs="Calibri"/>
        </w:rPr>
        <w:t xml:space="preserve">Policy owner: Headteacher      </w:t>
      </w:r>
    </w:p>
    <w:p w14:paraId="1997E4DC" w14:textId="77777777" w:rsidR="00F43358" w:rsidRPr="00AD6A5D" w:rsidRDefault="00F43358" w:rsidP="00DE659C">
      <w:pPr>
        <w:jc w:val="both"/>
        <w:rPr>
          <w:rFonts w:ascii="Calibri" w:hAnsi="Calibri" w:cs="Calibri"/>
        </w:rPr>
      </w:pPr>
      <w:r w:rsidRPr="00AD6A5D">
        <w:rPr>
          <w:rFonts w:ascii="Calibri" w:hAnsi="Calibri" w:cs="Calibri"/>
        </w:rPr>
        <w:t>Next review: March 2027</w:t>
      </w:r>
    </w:p>
    <w:p w14:paraId="2A3CA803" w14:textId="77777777" w:rsidR="00F05BC8" w:rsidRDefault="00F43358" w:rsidP="00F05BC8">
      <w:pPr>
        <w:jc w:val="both"/>
        <w:rPr>
          <w:rFonts w:ascii="Calibri" w:hAnsi="Calibri" w:cs="Calibri"/>
        </w:rPr>
      </w:pPr>
      <w:r w:rsidRPr="00AD6A5D">
        <w:rPr>
          <w:rFonts w:ascii="Calibri" w:hAnsi="Calibri" w:cs="Calibri"/>
        </w:rPr>
        <w:t>Signature: S. Banfield (Headteacher)</w:t>
      </w:r>
    </w:p>
    <w:p w14:paraId="2DE74ED2" w14:textId="77777777" w:rsidR="00F05BC8" w:rsidRDefault="00F05BC8" w:rsidP="00F05BC8">
      <w:pPr>
        <w:jc w:val="both"/>
        <w:rPr>
          <w:rFonts w:ascii="Calibri" w:hAnsi="Calibri" w:cs="Calibri"/>
        </w:rPr>
      </w:pPr>
    </w:p>
    <w:p w14:paraId="77E83F63" w14:textId="29B3A646" w:rsidR="00F05BC8" w:rsidRPr="00F05BC8" w:rsidRDefault="00F05BC8" w:rsidP="00F05BC8">
      <w:pPr>
        <w:pStyle w:val="Heading1"/>
        <w:rPr>
          <w:rFonts w:eastAsia="Times New Roman"/>
          <w:lang w:eastAsia="en-GB"/>
        </w:rPr>
      </w:pPr>
      <w:r w:rsidRPr="00F05BC8">
        <w:rPr>
          <w:rFonts w:eastAsia="Times New Roman"/>
          <w:lang w:eastAsia="en-GB"/>
        </w:rPr>
        <w:t>Policy Feedback  </w:t>
      </w:r>
    </w:p>
    <w:p w14:paraId="23D49DE5" w14:textId="6BFE9F1F" w:rsidR="00F05BC8" w:rsidRPr="00F05BC8" w:rsidRDefault="00F05BC8" w:rsidP="00F05BC8">
      <w:pPr>
        <w:spacing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05BC8">
        <w:rPr>
          <w:rFonts w:ascii="Arial" w:eastAsia="Times New Roman" w:hAnsi="Arial" w:cs="Arial"/>
          <w:sz w:val="24"/>
          <w:szCs w:val="24"/>
          <w:lang w:eastAsia="en-GB"/>
        </w:rPr>
        <w:t> </w:t>
      </w:r>
    </w:p>
    <w:p w14:paraId="2EBA2772" w14:textId="222B6458" w:rsidR="00F05BC8" w:rsidRPr="00F05BC8" w:rsidRDefault="00F05BC8" w:rsidP="00F05BC8">
      <w:pPr>
        <w:spacing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05BC8">
        <w:rPr>
          <w:rFonts w:ascii="Arial" w:eastAsia="Times New Roman" w:hAnsi="Arial" w:cs="Arial"/>
          <w:sz w:val="24"/>
          <w:szCs w:val="24"/>
          <w:lang w:eastAsia="en-GB"/>
        </w:rPr>
        <w:t xml:space="preserve">Should you have any comments regarding this policy, please address them to the HR Policy mailbox at </w:t>
      </w:r>
      <w:hyperlink r:id="rId13" w:tgtFrame="_blank" w:history="1">
        <w:r w:rsidRPr="00F05BC8">
          <w:rPr>
            <w:rFonts w:ascii="Arial" w:eastAsia="Times New Roman" w:hAnsi="Arial" w:cs="Arial"/>
            <w:b/>
            <w:bCs/>
            <w:color w:val="97BE0D"/>
            <w:sz w:val="24"/>
            <w:szCs w:val="24"/>
            <w:lang w:eastAsia="en-GB"/>
          </w:rPr>
          <w:t>admin@combepafford.torbay.sch.uk</w:t>
        </w:r>
      </w:hyperlink>
      <w:r w:rsidRPr="00F05BC8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  </w:t>
      </w:r>
      <w:r w:rsidRPr="00F05BC8">
        <w:rPr>
          <w:rFonts w:ascii="Arial" w:eastAsia="Times New Roman" w:hAnsi="Arial" w:cs="Arial"/>
          <w:sz w:val="24"/>
          <w:szCs w:val="24"/>
          <w:lang w:eastAsia="en-GB"/>
        </w:rPr>
        <w:t> </w:t>
      </w:r>
    </w:p>
    <w:p w14:paraId="3687FE4E" w14:textId="48B1AD52" w:rsidR="00F05BC8" w:rsidRPr="00F05BC8" w:rsidRDefault="00F05BC8" w:rsidP="00F05BC8">
      <w:pPr>
        <w:spacing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05BC8">
        <w:rPr>
          <w:rFonts w:ascii="Arial" w:eastAsia="Times New Roman" w:hAnsi="Arial" w:cs="Arial"/>
          <w:sz w:val="24"/>
          <w:szCs w:val="24"/>
          <w:lang w:eastAsia="en-GB"/>
        </w:rPr>
        <w:t> </w:t>
      </w:r>
    </w:p>
    <w:p w14:paraId="1A33D187" w14:textId="75B55603" w:rsidR="00F05BC8" w:rsidRPr="00F05BC8" w:rsidRDefault="00F05BC8" w:rsidP="00F05BC8">
      <w:pPr>
        <w:spacing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05BC8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History of Policy Changes</w:t>
      </w:r>
      <w:r w:rsidRPr="00F05BC8">
        <w:rPr>
          <w:rFonts w:ascii="Arial" w:eastAsia="Times New Roman" w:hAnsi="Arial" w:cs="Arial"/>
          <w:sz w:val="24"/>
          <w:szCs w:val="24"/>
          <w:lang w:eastAsia="en-GB"/>
        </w:rPr>
        <w:t> </w:t>
      </w:r>
    </w:p>
    <w:p w14:paraId="50F9DDB1" w14:textId="635302EC" w:rsidR="00F05BC8" w:rsidRPr="00F05BC8" w:rsidRDefault="00F05BC8" w:rsidP="00F05BC8">
      <w:pPr>
        <w:spacing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F05BC8">
        <w:rPr>
          <w:rFonts w:ascii="Arial" w:eastAsia="Times New Roman" w:hAnsi="Arial" w:cs="Arial"/>
          <w:sz w:val="24"/>
          <w:szCs w:val="24"/>
          <w:lang w:eastAsia="en-GB"/>
        </w:rPr>
        <w:t> </w:t>
      </w:r>
      <w:r w:rsidRPr="00F05BC8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 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5"/>
        <w:gridCol w:w="1440"/>
        <w:gridCol w:w="3345"/>
        <w:gridCol w:w="3615"/>
      </w:tblGrid>
      <w:tr w:rsidR="00F05BC8" w:rsidRPr="00F05BC8" w14:paraId="7EDD6F6B" w14:textId="77777777">
        <w:trPr>
          <w:trHeight w:val="285"/>
        </w:trPr>
        <w:tc>
          <w:tcPr>
            <w:tcW w:w="15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97BE0D"/>
            <w:hideMark/>
          </w:tcPr>
          <w:p w14:paraId="1CBAAB3E" w14:textId="77777777" w:rsidR="00F05BC8" w:rsidRPr="00F05BC8" w:rsidRDefault="00F05BC8" w:rsidP="00F05BC8">
            <w:pPr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05BC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Date </w:t>
            </w:r>
            <w:r w:rsidRPr="00F05BC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97BE0D"/>
            <w:hideMark/>
          </w:tcPr>
          <w:p w14:paraId="40481821" w14:textId="77777777" w:rsidR="00F05BC8" w:rsidRPr="00F05BC8" w:rsidRDefault="00F05BC8" w:rsidP="00F05BC8">
            <w:pPr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05BC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Page </w:t>
            </w:r>
            <w:r w:rsidRPr="00F05BC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34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97BE0D"/>
            <w:hideMark/>
          </w:tcPr>
          <w:p w14:paraId="28D28314" w14:textId="77777777" w:rsidR="00F05BC8" w:rsidRPr="00F05BC8" w:rsidRDefault="00F05BC8" w:rsidP="00F05BC8">
            <w:pPr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05BC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Details of Change </w:t>
            </w:r>
            <w:r w:rsidRPr="00F05BC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1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97BE0D"/>
            <w:hideMark/>
          </w:tcPr>
          <w:p w14:paraId="2EFB6EFB" w14:textId="77777777" w:rsidR="00F05BC8" w:rsidRPr="00F05BC8" w:rsidRDefault="00F05BC8" w:rsidP="00F05BC8">
            <w:pPr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05BC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Agreed by: </w:t>
            </w:r>
            <w:r w:rsidRPr="00F05BC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</w:tr>
      <w:tr w:rsidR="00F05BC8" w:rsidRPr="00F05BC8" w14:paraId="1FDF48F9" w14:textId="77777777">
        <w:trPr>
          <w:trHeight w:val="285"/>
        </w:trPr>
        <w:tc>
          <w:tcPr>
            <w:tcW w:w="1575" w:type="dxa"/>
            <w:tcBorders>
              <w:top w:val="double" w:sz="6" w:space="0" w:color="auto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14:paraId="10084CB7" w14:textId="276A5530" w:rsidR="00F05BC8" w:rsidRPr="00F05BC8" w:rsidRDefault="002C22BD" w:rsidP="00F05BC8">
            <w:pPr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 xml:space="preserve">March </w:t>
            </w:r>
            <w:r w:rsidR="00F05BC8" w:rsidRPr="00F05BC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2026  </w:t>
            </w:r>
            <w:r w:rsidR="00F05BC8" w:rsidRPr="00F05BC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440" w:type="dxa"/>
            <w:tcBorders>
              <w:top w:val="double" w:sz="6" w:space="0" w:color="97BE0D"/>
              <w:left w:val="single" w:sz="8" w:space="0" w:color="97BE0D"/>
              <w:bottom w:val="single" w:sz="8" w:space="0" w:color="97BE0D"/>
              <w:right w:val="single" w:sz="8" w:space="0" w:color="97BE0D"/>
            </w:tcBorders>
            <w:hideMark/>
          </w:tcPr>
          <w:p w14:paraId="2973D13D" w14:textId="77777777" w:rsidR="00F05BC8" w:rsidRPr="00F05BC8" w:rsidRDefault="00F05BC8" w:rsidP="00F05BC8">
            <w:pPr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05BC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345" w:type="dxa"/>
            <w:tcBorders>
              <w:top w:val="double" w:sz="6" w:space="0" w:color="auto"/>
              <w:left w:val="nil"/>
              <w:bottom w:val="single" w:sz="8" w:space="0" w:color="auto"/>
              <w:right w:val="nil"/>
            </w:tcBorders>
            <w:hideMark/>
          </w:tcPr>
          <w:p w14:paraId="5B2ED2F2" w14:textId="131B4BE8" w:rsidR="00F05BC8" w:rsidRPr="00F05BC8" w:rsidRDefault="00F05BC8" w:rsidP="00F05BC8">
            <w:pPr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05BC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 xml:space="preserve">New </w:t>
            </w:r>
            <w:r w:rsidR="002A6C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F</w:t>
            </w:r>
            <w:r w:rsidRPr="00F05BC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 xml:space="preserve">ormat </w:t>
            </w:r>
            <w:r w:rsidR="002A6CD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Policy Introduced</w:t>
            </w:r>
            <w:r w:rsidRPr="00F05BC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15" w:type="dxa"/>
            <w:tcBorders>
              <w:top w:val="double" w:sz="6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2E5F7A30" w14:textId="77777777" w:rsidR="00F05BC8" w:rsidRPr="00F05BC8" w:rsidRDefault="00F05BC8" w:rsidP="00F05BC8">
            <w:pPr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05BC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Trustees </w:t>
            </w:r>
            <w:r w:rsidRPr="00F05BC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</w:tr>
    </w:tbl>
    <w:p w14:paraId="5694B97A" w14:textId="77777777" w:rsidR="002C22BD" w:rsidRDefault="002C22BD">
      <w:pPr>
        <w:spacing w:after="200"/>
        <w:rPr>
          <w:rFonts w:ascii="Calibri" w:eastAsiaTheme="majorEastAsia" w:hAnsi="Calibri" w:cs="Calibri"/>
          <w:b/>
          <w:bCs/>
          <w:sz w:val="40"/>
          <w:szCs w:val="28"/>
        </w:rPr>
      </w:pPr>
      <w:r>
        <w:rPr>
          <w:rFonts w:ascii="Calibri" w:hAnsi="Calibri" w:cs="Calibri"/>
        </w:rPr>
        <w:br w:type="page"/>
      </w:r>
    </w:p>
    <w:p w14:paraId="1CC779E8" w14:textId="376270F8" w:rsidR="00F43358" w:rsidRPr="00AD6A5D" w:rsidRDefault="00F43358" w:rsidP="00C92485">
      <w:pPr>
        <w:pStyle w:val="Heading1nonumbers"/>
      </w:pPr>
      <w:r w:rsidRPr="00AD6A5D">
        <w:lastRenderedPageBreak/>
        <w:t>Combe Pafford School — Health &amp; Safety Appendix Pack (Consolidated)</w:t>
      </w:r>
    </w:p>
    <w:p w14:paraId="6CB1A832" w14:textId="77777777" w:rsidR="002D4C6C" w:rsidRDefault="002D4C6C" w:rsidP="00C92485">
      <w:pPr>
        <w:pStyle w:val="Heading2"/>
        <w:numPr>
          <w:ilvl w:val="0"/>
          <w:numId w:val="0"/>
        </w:numPr>
      </w:pPr>
    </w:p>
    <w:p w14:paraId="2B9C75C0" w14:textId="669491FE" w:rsidR="00F43358" w:rsidRPr="00AD6A5D" w:rsidRDefault="00F43358" w:rsidP="00C92485">
      <w:pPr>
        <w:pStyle w:val="Heading2"/>
        <w:numPr>
          <w:ilvl w:val="0"/>
          <w:numId w:val="0"/>
        </w:numPr>
      </w:pPr>
      <w:r w:rsidRPr="00AD6A5D">
        <w:t>Appendix S1: Science Safety — Procedures &amp; Rules</w:t>
      </w:r>
    </w:p>
    <w:p w14:paraId="2C5E10A1" w14:textId="77777777" w:rsidR="00F43358" w:rsidRDefault="00F43358" w:rsidP="002D4C6C">
      <w:pPr>
        <w:jc w:val="both"/>
        <w:rPr>
          <w:rFonts w:ascii="Calibri" w:hAnsi="Calibri" w:cs="Calibri"/>
        </w:rPr>
      </w:pPr>
      <w:r w:rsidRPr="00FC3195">
        <w:rPr>
          <w:rFonts w:ascii="Calibri" w:hAnsi="Calibri" w:cs="Calibri"/>
          <w:b/>
          <w:bCs/>
        </w:rPr>
        <w:t>Applicability:</w:t>
      </w:r>
      <w:r w:rsidRPr="00AD6A5D">
        <w:rPr>
          <w:rFonts w:ascii="Calibri" w:hAnsi="Calibri" w:cs="Calibri"/>
        </w:rPr>
        <w:t xml:space="preserve"> All staff using science rooms; cover and non</w:t>
      </w:r>
      <w:r w:rsidRPr="00AD6A5D">
        <w:rPr>
          <w:rFonts w:ascii="Cambria Math" w:hAnsi="Cambria Math" w:cs="Cambria Math"/>
        </w:rPr>
        <w:t>‑</w:t>
      </w:r>
      <w:r w:rsidRPr="00AD6A5D">
        <w:rPr>
          <w:rFonts w:ascii="Calibri" w:hAnsi="Calibri" w:cs="Calibri"/>
        </w:rPr>
        <w:t>specialists must consult a science specialist before practicals.</w:t>
      </w:r>
    </w:p>
    <w:p w14:paraId="502DEADD" w14:textId="77777777" w:rsidR="002D4C6C" w:rsidRPr="00AD6A5D" w:rsidRDefault="002D4C6C" w:rsidP="002D4C6C">
      <w:pPr>
        <w:jc w:val="both"/>
        <w:rPr>
          <w:rFonts w:ascii="Calibri" w:hAnsi="Calibri" w:cs="Calibri"/>
        </w:rPr>
      </w:pPr>
    </w:p>
    <w:p w14:paraId="2FB0CE13" w14:textId="77777777" w:rsidR="00F43358" w:rsidRDefault="00F43358" w:rsidP="002D4C6C">
      <w:pPr>
        <w:jc w:val="both"/>
        <w:rPr>
          <w:rFonts w:ascii="Calibri" w:hAnsi="Calibri" w:cs="Calibri"/>
        </w:rPr>
      </w:pPr>
      <w:r w:rsidRPr="00FC3195">
        <w:rPr>
          <w:rFonts w:ascii="Calibri" w:hAnsi="Calibri" w:cs="Calibri"/>
          <w:b/>
          <w:bCs/>
        </w:rPr>
        <w:t>Primary (KS2):</w:t>
      </w:r>
      <w:r w:rsidRPr="00AD6A5D">
        <w:rPr>
          <w:rFonts w:ascii="Calibri" w:hAnsi="Calibri" w:cs="Calibri"/>
        </w:rPr>
        <w:t xml:space="preserve"> Avoid hazardous substances; treat household chemicals as potentially hazardous; use only with COSHH and risk assessment in place.</w:t>
      </w:r>
    </w:p>
    <w:p w14:paraId="3F0CDC28" w14:textId="77777777" w:rsidR="002D4C6C" w:rsidRPr="00AD6A5D" w:rsidRDefault="002D4C6C" w:rsidP="002D4C6C">
      <w:pPr>
        <w:jc w:val="both"/>
        <w:rPr>
          <w:rFonts w:ascii="Calibri" w:hAnsi="Calibri" w:cs="Calibri"/>
        </w:rPr>
      </w:pPr>
    </w:p>
    <w:p w14:paraId="2CDE83B9" w14:textId="77777777" w:rsidR="00F43358" w:rsidRDefault="00F43358" w:rsidP="002D4C6C">
      <w:pPr>
        <w:jc w:val="both"/>
        <w:rPr>
          <w:rFonts w:ascii="Calibri" w:hAnsi="Calibri" w:cs="Calibri"/>
        </w:rPr>
      </w:pPr>
      <w:r w:rsidRPr="00FC3195">
        <w:rPr>
          <w:rFonts w:ascii="Calibri" w:hAnsi="Calibri" w:cs="Calibri"/>
          <w:b/>
          <w:bCs/>
        </w:rPr>
        <w:t>Secondary (KS3–4):</w:t>
      </w:r>
      <w:r w:rsidRPr="00AD6A5D">
        <w:rPr>
          <w:rFonts w:ascii="Calibri" w:hAnsi="Calibri" w:cs="Calibri"/>
        </w:rPr>
        <w:t xml:space="preserve"> Follow COSHH and CLEAPSS; maintain risk assessments for substances, equipment, and procedures.</w:t>
      </w:r>
    </w:p>
    <w:p w14:paraId="610C7C3C" w14:textId="77777777" w:rsidR="002D4C6C" w:rsidRPr="00AD6A5D" w:rsidRDefault="002D4C6C" w:rsidP="002D4C6C">
      <w:pPr>
        <w:jc w:val="both"/>
        <w:rPr>
          <w:rFonts w:ascii="Calibri" w:hAnsi="Calibri" w:cs="Calibri"/>
        </w:rPr>
      </w:pPr>
    </w:p>
    <w:p w14:paraId="6F701B5C" w14:textId="77777777" w:rsidR="00F43358" w:rsidRDefault="00F43358" w:rsidP="002D4C6C">
      <w:pPr>
        <w:jc w:val="both"/>
        <w:rPr>
          <w:rFonts w:ascii="Calibri" w:hAnsi="Calibri" w:cs="Calibri"/>
        </w:rPr>
      </w:pPr>
      <w:r w:rsidRPr="00FC3195">
        <w:rPr>
          <w:rFonts w:ascii="Calibri" w:hAnsi="Calibri" w:cs="Calibri"/>
          <w:b/>
          <w:bCs/>
        </w:rPr>
        <w:t>Staff Using Science Facilities</w:t>
      </w:r>
      <w:r w:rsidRPr="00AD6A5D">
        <w:rPr>
          <w:rFonts w:ascii="Calibri" w:hAnsi="Calibri" w:cs="Calibri"/>
        </w:rPr>
        <w:t xml:space="preserve"> — Key Controls: adequate supervision; enforce lab rules and PPE; clear spills/breakages; sharps disposal; know locations of safety equipment; keep Haz store locked; use concentrated chemicals only if trained; report breakages; lock rooms when not in use.</w:t>
      </w:r>
    </w:p>
    <w:p w14:paraId="1E9CB2C9" w14:textId="77777777" w:rsidR="002D4C6C" w:rsidRPr="00AD6A5D" w:rsidRDefault="002D4C6C" w:rsidP="002D4C6C">
      <w:pPr>
        <w:jc w:val="both"/>
        <w:rPr>
          <w:rFonts w:ascii="Calibri" w:hAnsi="Calibri" w:cs="Calibri"/>
        </w:rPr>
      </w:pPr>
    </w:p>
    <w:p w14:paraId="3AD67961" w14:textId="77777777" w:rsidR="00F43358" w:rsidRDefault="00F43358" w:rsidP="002D4C6C">
      <w:pPr>
        <w:jc w:val="both"/>
        <w:rPr>
          <w:rFonts w:ascii="Calibri" w:hAnsi="Calibri" w:cs="Calibri"/>
        </w:rPr>
      </w:pPr>
      <w:r w:rsidRPr="00FC3195">
        <w:rPr>
          <w:rFonts w:ascii="Calibri" w:hAnsi="Calibri" w:cs="Calibri"/>
          <w:b/>
          <w:bCs/>
        </w:rPr>
        <w:t>Rules for Pupils in Science</w:t>
      </w:r>
      <w:r w:rsidRPr="00AD6A5D">
        <w:rPr>
          <w:rFonts w:ascii="Calibri" w:hAnsi="Calibri" w:cs="Calibri"/>
        </w:rPr>
        <w:t>: only enter with staff; follow instructions; wear eye protection when told; secure ties/scarves/hair; no eating/drinking; wash hands; don’t put solids down sinks; report accidents; behave responsibly.</w:t>
      </w:r>
    </w:p>
    <w:p w14:paraId="0F53209E" w14:textId="77777777" w:rsidR="00FC3195" w:rsidRPr="00AD6A5D" w:rsidRDefault="00FC3195" w:rsidP="002D4C6C">
      <w:pPr>
        <w:jc w:val="both"/>
        <w:rPr>
          <w:rFonts w:ascii="Calibri" w:hAnsi="Calibri" w:cs="Calibri"/>
        </w:rPr>
      </w:pPr>
    </w:p>
    <w:p w14:paraId="50FB59E0" w14:textId="77777777" w:rsidR="00F43358" w:rsidRPr="00AD6A5D" w:rsidRDefault="00F43358" w:rsidP="00FC3195">
      <w:pPr>
        <w:pStyle w:val="Heading2"/>
        <w:numPr>
          <w:ilvl w:val="0"/>
          <w:numId w:val="0"/>
        </w:numPr>
        <w:ind w:left="576" w:hanging="576"/>
      </w:pPr>
      <w:r w:rsidRPr="00AD6A5D">
        <w:t>Appendix A1: Art Safety — Procedures</w:t>
      </w:r>
    </w:p>
    <w:p w14:paraId="55B3C5D5" w14:textId="77777777" w:rsidR="00F43358" w:rsidRDefault="00F43358" w:rsidP="002D4C6C">
      <w:pPr>
        <w:jc w:val="both"/>
        <w:rPr>
          <w:rFonts w:ascii="Calibri" w:hAnsi="Calibri" w:cs="Calibri"/>
        </w:rPr>
      </w:pPr>
      <w:r w:rsidRPr="00FC3195">
        <w:rPr>
          <w:rFonts w:ascii="Calibri" w:hAnsi="Calibri" w:cs="Calibri"/>
          <w:b/>
          <w:bCs/>
        </w:rPr>
        <w:t>Purpose</w:t>
      </w:r>
      <w:r w:rsidRPr="00AD6A5D">
        <w:rPr>
          <w:rFonts w:ascii="Calibri" w:hAnsi="Calibri" w:cs="Calibri"/>
        </w:rPr>
        <w:t>: Ensure safe use of materials, tools, techniques, and equipment in Art.</w:t>
      </w:r>
    </w:p>
    <w:p w14:paraId="3168DF18" w14:textId="77777777" w:rsidR="00FC3195" w:rsidRPr="00AD6A5D" w:rsidRDefault="00FC3195" w:rsidP="002D4C6C">
      <w:pPr>
        <w:jc w:val="both"/>
        <w:rPr>
          <w:rFonts w:ascii="Calibri" w:hAnsi="Calibri" w:cs="Calibri"/>
        </w:rPr>
      </w:pPr>
    </w:p>
    <w:p w14:paraId="37B64798" w14:textId="77777777" w:rsidR="00FC3195" w:rsidRDefault="00F43358" w:rsidP="002D4C6C">
      <w:pPr>
        <w:jc w:val="both"/>
        <w:rPr>
          <w:rFonts w:ascii="Calibri" w:hAnsi="Calibri" w:cs="Calibri"/>
        </w:rPr>
      </w:pPr>
      <w:r w:rsidRPr="00FC3195">
        <w:rPr>
          <w:rFonts w:ascii="Calibri" w:hAnsi="Calibri" w:cs="Calibri"/>
          <w:b/>
          <w:bCs/>
        </w:rPr>
        <w:t>Materials (examples):</w:t>
      </w:r>
      <w:r w:rsidRPr="00AD6A5D">
        <w:rPr>
          <w:rFonts w:ascii="Calibri" w:hAnsi="Calibri" w:cs="Calibri"/>
        </w:rPr>
        <w:t xml:space="preserve"> white spirit/turpentine, spray fixative, </w:t>
      </w:r>
      <w:proofErr w:type="spellStart"/>
      <w:r w:rsidRPr="00AD6A5D">
        <w:rPr>
          <w:rFonts w:ascii="Calibri" w:hAnsi="Calibri" w:cs="Calibri"/>
        </w:rPr>
        <w:t>spraymount</w:t>
      </w:r>
      <w:proofErr w:type="spellEnd"/>
      <w:r w:rsidRPr="00AD6A5D">
        <w:rPr>
          <w:rFonts w:ascii="Calibri" w:hAnsi="Calibri" w:cs="Calibri"/>
        </w:rPr>
        <w:t>, solvent adhesives, gloss paints/varnish/glazes, molten wax — demonstrate before first use; ensure ventilation; store in locked cupboards.</w:t>
      </w:r>
    </w:p>
    <w:p w14:paraId="0B9FFF6B" w14:textId="77777777" w:rsidR="00FC3195" w:rsidRDefault="00FC3195" w:rsidP="002D4C6C">
      <w:pPr>
        <w:jc w:val="both"/>
        <w:rPr>
          <w:rFonts w:ascii="Calibri" w:hAnsi="Calibri" w:cs="Calibri"/>
        </w:rPr>
      </w:pPr>
    </w:p>
    <w:p w14:paraId="1F8918DC" w14:textId="66E57400" w:rsidR="00F43358" w:rsidRDefault="00F43358" w:rsidP="002D4C6C">
      <w:pPr>
        <w:jc w:val="both"/>
        <w:rPr>
          <w:rFonts w:ascii="Calibri" w:hAnsi="Calibri" w:cs="Calibri"/>
        </w:rPr>
      </w:pPr>
      <w:r w:rsidRPr="00FC3195">
        <w:rPr>
          <w:rFonts w:ascii="Calibri" w:hAnsi="Calibri" w:cs="Calibri"/>
          <w:b/>
          <w:bCs/>
        </w:rPr>
        <w:t>Tools &amp; Techniques:</w:t>
      </w:r>
      <w:r w:rsidRPr="00AD6A5D">
        <w:rPr>
          <w:rFonts w:ascii="Calibri" w:hAnsi="Calibri" w:cs="Calibri"/>
        </w:rPr>
        <w:t xml:space="preserve"> Lino cutting — use bench hooks; cut away; keep non</w:t>
      </w:r>
      <w:r w:rsidRPr="00AD6A5D">
        <w:rPr>
          <w:rFonts w:ascii="Cambria Math" w:hAnsi="Cambria Math" w:cs="Cambria Math"/>
        </w:rPr>
        <w:t>‑</w:t>
      </w:r>
      <w:r w:rsidRPr="00AD6A5D">
        <w:rPr>
          <w:rFonts w:ascii="Calibri" w:hAnsi="Calibri" w:cs="Calibri"/>
        </w:rPr>
        <w:t xml:space="preserve">cutting hand behind blade; teacher monitors. Stencil cutting — use sharp knives; slice </w:t>
      </w:r>
      <w:proofErr w:type="gramStart"/>
      <w:r w:rsidRPr="00AD6A5D">
        <w:rPr>
          <w:rFonts w:ascii="Calibri" w:hAnsi="Calibri" w:cs="Calibri"/>
        </w:rPr>
        <w:t>not saw</w:t>
      </w:r>
      <w:proofErr w:type="gramEnd"/>
      <w:r w:rsidRPr="00AD6A5D">
        <w:rPr>
          <w:rFonts w:ascii="Calibri" w:hAnsi="Calibri" w:cs="Calibri"/>
        </w:rPr>
        <w:t>; cut away on cutting board; cap blades; maintain blades. Batik — stable melters with safe cable routing; seated pupils; use tjanting tool; never tip from pot.</w:t>
      </w:r>
    </w:p>
    <w:p w14:paraId="370A4563" w14:textId="77777777" w:rsidR="00FC3195" w:rsidRPr="00AD6A5D" w:rsidRDefault="00FC3195" w:rsidP="002D4C6C">
      <w:pPr>
        <w:jc w:val="both"/>
        <w:rPr>
          <w:rFonts w:ascii="Calibri" w:hAnsi="Calibri" w:cs="Calibri"/>
        </w:rPr>
      </w:pPr>
    </w:p>
    <w:p w14:paraId="698B73E1" w14:textId="77777777" w:rsidR="00F43358" w:rsidRPr="00AD6A5D" w:rsidRDefault="00F43358" w:rsidP="002D4C6C">
      <w:pPr>
        <w:jc w:val="both"/>
        <w:rPr>
          <w:rFonts w:ascii="Calibri" w:hAnsi="Calibri" w:cs="Calibri"/>
        </w:rPr>
      </w:pPr>
      <w:r w:rsidRPr="00FC3195">
        <w:rPr>
          <w:rFonts w:ascii="Calibri" w:hAnsi="Calibri" w:cs="Calibri"/>
          <w:b/>
          <w:bCs/>
        </w:rPr>
        <w:t>General Controls</w:t>
      </w:r>
      <w:r w:rsidRPr="00AD6A5D">
        <w:rPr>
          <w:rFonts w:ascii="Calibri" w:hAnsi="Calibri" w:cs="Calibri"/>
        </w:rPr>
        <w:t xml:space="preserve">: Aprons/gloves available; </w:t>
      </w:r>
      <w:proofErr w:type="gramStart"/>
      <w:r w:rsidRPr="00AD6A5D">
        <w:rPr>
          <w:rFonts w:ascii="Calibri" w:hAnsi="Calibri" w:cs="Calibri"/>
        </w:rPr>
        <w:t>pupils</w:t>
      </w:r>
      <w:proofErr w:type="gramEnd"/>
      <w:r w:rsidRPr="00AD6A5D">
        <w:rPr>
          <w:rFonts w:ascii="Calibri" w:hAnsi="Calibri" w:cs="Calibri"/>
        </w:rPr>
        <w:t xml:space="preserve"> clean equipment and wash/dry hands; kiln area locked; staff operate kiln out of pupils’ presence.</w:t>
      </w:r>
    </w:p>
    <w:p w14:paraId="26B749E1" w14:textId="77777777" w:rsidR="00FC3195" w:rsidRDefault="00FC3195" w:rsidP="00FC3195">
      <w:pPr>
        <w:pStyle w:val="Heading2"/>
        <w:numPr>
          <w:ilvl w:val="0"/>
          <w:numId w:val="0"/>
        </w:numPr>
      </w:pPr>
    </w:p>
    <w:p w14:paraId="25E97547" w14:textId="7CC18279" w:rsidR="00F43358" w:rsidRPr="00AD6A5D" w:rsidRDefault="00F43358" w:rsidP="00FC3195">
      <w:pPr>
        <w:pStyle w:val="Heading2"/>
        <w:numPr>
          <w:ilvl w:val="0"/>
          <w:numId w:val="0"/>
        </w:numPr>
      </w:pPr>
      <w:r w:rsidRPr="00AD6A5D">
        <w:t>Appendix PE1: P.E. - Procedures &amp; Rules</w:t>
      </w:r>
    </w:p>
    <w:p w14:paraId="0844E5E9" w14:textId="77777777" w:rsidR="00F43358" w:rsidRDefault="00F43358" w:rsidP="002D4C6C">
      <w:pPr>
        <w:jc w:val="both"/>
        <w:rPr>
          <w:rFonts w:ascii="Calibri" w:hAnsi="Calibri" w:cs="Calibri"/>
        </w:rPr>
      </w:pPr>
      <w:r w:rsidRPr="00FC3195">
        <w:rPr>
          <w:rFonts w:ascii="Calibri" w:hAnsi="Calibri" w:cs="Calibri"/>
          <w:b/>
          <w:bCs/>
        </w:rPr>
        <w:t>Purpose:</w:t>
      </w:r>
      <w:r w:rsidRPr="00AD6A5D">
        <w:rPr>
          <w:rFonts w:ascii="Calibri" w:hAnsi="Calibri" w:cs="Calibri"/>
        </w:rPr>
        <w:t xml:space="preserve"> Ensure safe participation by promoting safe behaviour, correct use of equipment, and well</w:t>
      </w:r>
      <w:r w:rsidRPr="00AD6A5D">
        <w:rPr>
          <w:rFonts w:ascii="Cambria Math" w:hAnsi="Cambria Math" w:cs="Cambria Math"/>
        </w:rPr>
        <w:t>‑</w:t>
      </w:r>
      <w:r w:rsidRPr="00AD6A5D">
        <w:rPr>
          <w:rFonts w:ascii="Calibri" w:hAnsi="Calibri" w:cs="Calibri"/>
        </w:rPr>
        <w:t>managed environments.</w:t>
      </w:r>
    </w:p>
    <w:p w14:paraId="25BA1557" w14:textId="77777777" w:rsidR="00FC3195" w:rsidRPr="00AD6A5D" w:rsidRDefault="00FC3195" w:rsidP="002D4C6C">
      <w:pPr>
        <w:jc w:val="both"/>
        <w:rPr>
          <w:rFonts w:ascii="Calibri" w:hAnsi="Calibri" w:cs="Calibri"/>
        </w:rPr>
      </w:pPr>
    </w:p>
    <w:p w14:paraId="5634C933" w14:textId="77777777" w:rsidR="00F43358" w:rsidRDefault="00F43358" w:rsidP="002D4C6C">
      <w:pPr>
        <w:jc w:val="both"/>
        <w:rPr>
          <w:rFonts w:ascii="Calibri" w:hAnsi="Calibri" w:cs="Calibri"/>
        </w:rPr>
      </w:pPr>
      <w:r w:rsidRPr="00FC3195">
        <w:rPr>
          <w:rFonts w:ascii="Calibri" w:hAnsi="Calibri" w:cs="Calibri"/>
          <w:b/>
          <w:bCs/>
        </w:rPr>
        <w:t>Changing Rooms</w:t>
      </w:r>
      <w:r w:rsidRPr="00AD6A5D">
        <w:rPr>
          <w:rFonts w:ascii="Calibri" w:hAnsi="Calibri" w:cs="Calibri"/>
        </w:rPr>
        <w:t xml:space="preserve"> — Risks: unsupervised pupils, poor behaviour, trip hazards, slippery floors, muddy footwear, pupils leaving without permission. Controls: supervised entry/changing/exit; calm changing; belongings stored neatly; no unsupervised returns; no studs/muddy footwear indoors; care around showers.</w:t>
      </w:r>
    </w:p>
    <w:p w14:paraId="74888C78" w14:textId="77777777" w:rsidR="00FC3195" w:rsidRPr="00AD6A5D" w:rsidRDefault="00FC3195" w:rsidP="002D4C6C">
      <w:pPr>
        <w:jc w:val="both"/>
        <w:rPr>
          <w:rFonts w:ascii="Calibri" w:hAnsi="Calibri" w:cs="Calibri"/>
        </w:rPr>
      </w:pPr>
    </w:p>
    <w:p w14:paraId="42179427" w14:textId="77777777" w:rsidR="00F43358" w:rsidRDefault="00F43358" w:rsidP="002D4C6C">
      <w:pPr>
        <w:jc w:val="both"/>
        <w:rPr>
          <w:rFonts w:ascii="Calibri" w:hAnsi="Calibri" w:cs="Calibri"/>
        </w:rPr>
      </w:pPr>
      <w:r w:rsidRPr="00FC3195">
        <w:rPr>
          <w:rFonts w:ascii="Calibri" w:hAnsi="Calibri" w:cs="Calibri"/>
          <w:b/>
          <w:bCs/>
        </w:rPr>
        <w:lastRenderedPageBreak/>
        <w:t>Uniform</w:t>
      </w:r>
      <w:r w:rsidRPr="00AD6A5D">
        <w:rPr>
          <w:rFonts w:ascii="Calibri" w:hAnsi="Calibri" w:cs="Calibri"/>
        </w:rPr>
        <w:t xml:space="preserve"> — Risks: incorrect kit, jewellery, unsafe footwear, long hair/nails. Controls: correct kit/spares available; no jewellery; hair tied back; nails short; trainers/boots with secure laces; socks on trampoline.</w:t>
      </w:r>
    </w:p>
    <w:p w14:paraId="4F57D4D7" w14:textId="77777777" w:rsidR="00FC3195" w:rsidRPr="00AD6A5D" w:rsidRDefault="00FC3195" w:rsidP="002D4C6C">
      <w:pPr>
        <w:jc w:val="both"/>
        <w:rPr>
          <w:rFonts w:ascii="Calibri" w:hAnsi="Calibri" w:cs="Calibri"/>
        </w:rPr>
      </w:pPr>
    </w:p>
    <w:p w14:paraId="1D9B61DB" w14:textId="77777777" w:rsidR="00F43358" w:rsidRDefault="00F43358" w:rsidP="002D4C6C">
      <w:pPr>
        <w:jc w:val="both"/>
        <w:rPr>
          <w:rFonts w:ascii="Calibri" w:hAnsi="Calibri" w:cs="Calibri"/>
        </w:rPr>
      </w:pPr>
      <w:r w:rsidRPr="00FC3195">
        <w:rPr>
          <w:rFonts w:ascii="Calibri" w:hAnsi="Calibri" w:cs="Calibri"/>
          <w:b/>
          <w:bCs/>
        </w:rPr>
        <w:t>Indoor Lessons</w:t>
      </w:r>
      <w:r w:rsidRPr="00AD6A5D">
        <w:rPr>
          <w:rFonts w:ascii="Calibri" w:hAnsi="Calibri" w:cs="Calibri"/>
        </w:rPr>
        <w:t xml:space="preserve"> — Risks: slippery floors, obstacles, unsafe equipment, leaving without permission. Controls: staff check floors/clear hazards; avoid walkways/obstacles; soft balls where appropriate; no store access without staff; remove from activity if unsafe; escort between areas.</w:t>
      </w:r>
    </w:p>
    <w:p w14:paraId="7D0AFA00" w14:textId="77777777" w:rsidR="00FC3195" w:rsidRPr="00AD6A5D" w:rsidRDefault="00FC3195" w:rsidP="002D4C6C">
      <w:pPr>
        <w:jc w:val="both"/>
        <w:rPr>
          <w:rFonts w:ascii="Calibri" w:hAnsi="Calibri" w:cs="Calibri"/>
        </w:rPr>
      </w:pPr>
    </w:p>
    <w:p w14:paraId="6D05BF2F" w14:textId="77777777" w:rsidR="00F43358" w:rsidRDefault="00F43358" w:rsidP="002D4C6C">
      <w:pPr>
        <w:jc w:val="both"/>
        <w:rPr>
          <w:rFonts w:ascii="Calibri" w:hAnsi="Calibri" w:cs="Calibri"/>
        </w:rPr>
      </w:pPr>
      <w:r w:rsidRPr="00FC3195">
        <w:rPr>
          <w:rFonts w:ascii="Calibri" w:hAnsi="Calibri" w:cs="Calibri"/>
          <w:b/>
          <w:bCs/>
        </w:rPr>
        <w:t>Sports Hall</w:t>
      </w:r>
      <w:r w:rsidRPr="00AD6A5D">
        <w:rPr>
          <w:rFonts w:ascii="Calibri" w:hAnsi="Calibri" w:cs="Calibri"/>
        </w:rPr>
        <w:t xml:space="preserve"> — No use of emergency exits (unless required); avoid nets/wall attachments/hoops; secure volleyball posts.</w:t>
      </w:r>
    </w:p>
    <w:p w14:paraId="2C6DD616" w14:textId="77777777" w:rsidR="00FC3195" w:rsidRPr="00AD6A5D" w:rsidRDefault="00FC3195" w:rsidP="002D4C6C">
      <w:pPr>
        <w:jc w:val="both"/>
        <w:rPr>
          <w:rFonts w:ascii="Calibri" w:hAnsi="Calibri" w:cs="Calibri"/>
        </w:rPr>
      </w:pPr>
    </w:p>
    <w:p w14:paraId="108469DC" w14:textId="77777777" w:rsidR="00F43358" w:rsidRDefault="00F43358" w:rsidP="002D4C6C">
      <w:pPr>
        <w:jc w:val="both"/>
        <w:rPr>
          <w:rFonts w:ascii="Calibri" w:hAnsi="Calibri" w:cs="Calibri"/>
        </w:rPr>
      </w:pPr>
      <w:r w:rsidRPr="00FC3195">
        <w:rPr>
          <w:rFonts w:ascii="Calibri" w:hAnsi="Calibri" w:cs="Calibri"/>
          <w:b/>
          <w:bCs/>
        </w:rPr>
        <w:t>Outdoor Lessons</w:t>
      </w:r>
      <w:r w:rsidRPr="00AD6A5D">
        <w:rPr>
          <w:rFonts w:ascii="Calibri" w:hAnsi="Calibri" w:cs="Calibri"/>
        </w:rPr>
        <w:t xml:space="preserve"> — Risks: slippery surfaces, fences, metal goals, weather, unsafe footwear, electricity station, wet field. Controls: ground check; brief pupils; weather precautions; studs only when appropriate; field out of bounds when wet/greasy.</w:t>
      </w:r>
    </w:p>
    <w:p w14:paraId="756D7A75" w14:textId="77777777" w:rsidR="00FC3195" w:rsidRPr="00AD6A5D" w:rsidRDefault="00FC3195" w:rsidP="002D4C6C">
      <w:pPr>
        <w:jc w:val="both"/>
        <w:rPr>
          <w:rFonts w:ascii="Calibri" w:hAnsi="Calibri" w:cs="Calibri"/>
        </w:rPr>
      </w:pPr>
    </w:p>
    <w:p w14:paraId="42DDD318" w14:textId="77777777" w:rsidR="00F43358" w:rsidRDefault="00F43358" w:rsidP="002D4C6C">
      <w:pPr>
        <w:jc w:val="both"/>
        <w:rPr>
          <w:rFonts w:ascii="Calibri" w:hAnsi="Calibri" w:cs="Calibri"/>
        </w:rPr>
      </w:pPr>
      <w:r w:rsidRPr="00FC3195">
        <w:rPr>
          <w:rFonts w:ascii="Calibri" w:hAnsi="Calibri" w:cs="Calibri"/>
          <w:b/>
          <w:bCs/>
        </w:rPr>
        <w:t>Equipment</w:t>
      </w:r>
      <w:r w:rsidRPr="00AD6A5D">
        <w:rPr>
          <w:rFonts w:ascii="Calibri" w:hAnsi="Calibri" w:cs="Calibri"/>
        </w:rPr>
        <w:t xml:space="preserve"> — Risks: injury, damaged/inappropriate equipment, unqualified instruction. Controls: safe demonstration/rules; pre</w:t>
      </w:r>
      <w:r w:rsidRPr="00AD6A5D">
        <w:rPr>
          <w:rFonts w:ascii="Cambria Math" w:hAnsi="Cambria Math" w:cs="Cambria Math"/>
        </w:rPr>
        <w:t>‑</w:t>
      </w:r>
      <w:r w:rsidRPr="00AD6A5D">
        <w:rPr>
          <w:rFonts w:ascii="Calibri" w:hAnsi="Calibri" w:cs="Calibri"/>
        </w:rPr>
        <w:t>use checks/maintenance; qualified staff for specialised activities; PPE with hard balls.</w:t>
      </w:r>
    </w:p>
    <w:p w14:paraId="08D80A8B" w14:textId="77777777" w:rsidR="00FC3195" w:rsidRPr="00AD6A5D" w:rsidRDefault="00FC3195" w:rsidP="002D4C6C">
      <w:pPr>
        <w:jc w:val="both"/>
        <w:rPr>
          <w:rFonts w:ascii="Calibri" w:hAnsi="Calibri" w:cs="Calibri"/>
        </w:rPr>
      </w:pPr>
    </w:p>
    <w:p w14:paraId="52F82612" w14:textId="77777777" w:rsidR="00F43358" w:rsidRDefault="00F43358" w:rsidP="002D4C6C">
      <w:pPr>
        <w:jc w:val="both"/>
        <w:rPr>
          <w:rFonts w:ascii="Calibri" w:hAnsi="Calibri" w:cs="Calibri"/>
        </w:rPr>
      </w:pPr>
      <w:r w:rsidRPr="00FC3195">
        <w:rPr>
          <w:rFonts w:ascii="Calibri" w:hAnsi="Calibri" w:cs="Calibri"/>
          <w:b/>
          <w:bCs/>
        </w:rPr>
        <w:t>Emergency Procedures</w:t>
      </w:r>
      <w:r w:rsidRPr="00AD6A5D">
        <w:rPr>
          <w:rFonts w:ascii="Calibri" w:hAnsi="Calibri" w:cs="Calibri"/>
        </w:rPr>
        <w:t xml:space="preserve"> — Serious injury: office/first aider/ambulance; Missing pupil: LSA search then escalate.</w:t>
      </w:r>
    </w:p>
    <w:p w14:paraId="56D3ADFB" w14:textId="77777777" w:rsidR="00FC3195" w:rsidRPr="00AD6A5D" w:rsidRDefault="00FC3195" w:rsidP="002D4C6C">
      <w:pPr>
        <w:jc w:val="both"/>
        <w:rPr>
          <w:rFonts w:ascii="Calibri" w:hAnsi="Calibri" w:cs="Calibri"/>
        </w:rPr>
      </w:pPr>
    </w:p>
    <w:p w14:paraId="4F45560F" w14:textId="77777777" w:rsidR="00FC3195" w:rsidRDefault="00F43358" w:rsidP="00FC3195">
      <w:pPr>
        <w:spacing w:line="240" w:lineRule="auto"/>
        <w:jc w:val="both"/>
        <w:rPr>
          <w:rFonts w:ascii="Calibri" w:hAnsi="Calibri" w:cs="Calibri"/>
        </w:rPr>
      </w:pPr>
      <w:r w:rsidRPr="00FC3195">
        <w:rPr>
          <w:rFonts w:ascii="Calibri" w:hAnsi="Calibri" w:cs="Calibri"/>
          <w:b/>
          <w:bCs/>
        </w:rPr>
        <w:t>Trampolining &amp; Gymnastics</w:t>
      </w:r>
      <w:r w:rsidRPr="00AD6A5D">
        <w:rPr>
          <w:rFonts w:ascii="Calibri" w:hAnsi="Calibri" w:cs="Calibri"/>
        </w:rPr>
        <w:t xml:space="preserve"> — Risks: falls, awkward landings, behaviour issues. Controls: qualified staff; min two adults for trampoline setup; spotters and mats; warm</w:t>
      </w:r>
      <w:r w:rsidRPr="00AD6A5D">
        <w:rPr>
          <w:rFonts w:ascii="Cambria Math" w:hAnsi="Cambria Math" w:cs="Cambria Math"/>
        </w:rPr>
        <w:t>‑</w:t>
      </w:r>
      <w:r w:rsidRPr="00AD6A5D">
        <w:rPr>
          <w:rFonts w:ascii="Calibri" w:hAnsi="Calibri" w:cs="Calibri"/>
        </w:rPr>
        <w:t>up; pupils not to open trampoline without adults.</w:t>
      </w:r>
    </w:p>
    <w:p w14:paraId="49CAF4C4" w14:textId="77777777" w:rsidR="00FC3195" w:rsidRDefault="00FC3195" w:rsidP="00FC3195">
      <w:pPr>
        <w:pStyle w:val="Heading2"/>
        <w:numPr>
          <w:ilvl w:val="0"/>
          <w:numId w:val="0"/>
        </w:numPr>
        <w:ind w:left="576" w:hanging="576"/>
      </w:pPr>
    </w:p>
    <w:p w14:paraId="721F44E4" w14:textId="116414A5" w:rsidR="00F43358" w:rsidRDefault="00FC3195" w:rsidP="00FC3195">
      <w:pPr>
        <w:pStyle w:val="Heading2"/>
        <w:numPr>
          <w:ilvl w:val="0"/>
          <w:numId w:val="0"/>
        </w:numPr>
        <w:ind w:left="576" w:hanging="576"/>
      </w:pPr>
      <w:r>
        <w:t>Ap</w:t>
      </w:r>
      <w:r w:rsidR="00F43358" w:rsidRPr="00AD6A5D">
        <w:t>pendix CC1: Caretaking &amp; Cleaning Policy (Key Arrangements)</w:t>
      </w:r>
    </w:p>
    <w:p w14:paraId="7C3847AB" w14:textId="77777777" w:rsidR="00FC3195" w:rsidRPr="00FC3195" w:rsidRDefault="00FC3195" w:rsidP="00FC3195"/>
    <w:p w14:paraId="34A2C542" w14:textId="77777777" w:rsidR="00F43358" w:rsidRPr="00AD6A5D" w:rsidRDefault="00F43358" w:rsidP="002D4C6C">
      <w:pPr>
        <w:jc w:val="both"/>
        <w:rPr>
          <w:rFonts w:ascii="Calibri" w:hAnsi="Calibri" w:cs="Calibri"/>
        </w:rPr>
      </w:pPr>
      <w:r w:rsidRPr="00AD6A5D">
        <w:rPr>
          <w:rFonts w:ascii="Calibri" w:hAnsi="Calibri" w:cs="Calibri"/>
        </w:rPr>
        <w:t xml:space="preserve">The </w:t>
      </w:r>
      <w:proofErr w:type="gramStart"/>
      <w:r w:rsidRPr="00AD6A5D">
        <w:rPr>
          <w:rFonts w:ascii="Calibri" w:hAnsi="Calibri" w:cs="Calibri"/>
        </w:rPr>
        <w:t>School</w:t>
      </w:r>
      <w:proofErr w:type="gramEnd"/>
      <w:r w:rsidRPr="00AD6A5D">
        <w:rPr>
          <w:rFonts w:ascii="Calibri" w:hAnsi="Calibri" w:cs="Calibri"/>
        </w:rPr>
        <w:t xml:space="preserve"> will provide a healthy and safe environment, directly employing a Premises Manager, Supervisor, Apprentices and cleaning staff to achieve this.</w:t>
      </w:r>
    </w:p>
    <w:p w14:paraId="63763424" w14:textId="77777777" w:rsidR="00F43358" w:rsidRPr="00AD6A5D" w:rsidRDefault="00F43358" w:rsidP="002D4C6C">
      <w:pPr>
        <w:jc w:val="both"/>
        <w:rPr>
          <w:rFonts w:ascii="Calibri" w:hAnsi="Calibri" w:cs="Calibri"/>
        </w:rPr>
      </w:pPr>
      <w:r w:rsidRPr="00AD6A5D">
        <w:rPr>
          <w:rFonts w:ascii="Calibri" w:hAnsi="Calibri" w:cs="Calibri"/>
        </w:rPr>
        <w:t>Guidelines:</w:t>
      </w:r>
    </w:p>
    <w:p w14:paraId="48BB27A3" w14:textId="77777777" w:rsidR="00F43358" w:rsidRPr="00AD6A5D" w:rsidRDefault="00F43358" w:rsidP="002D4C6C">
      <w:pPr>
        <w:jc w:val="both"/>
        <w:rPr>
          <w:rFonts w:ascii="Calibri" w:hAnsi="Calibri" w:cs="Calibri"/>
        </w:rPr>
      </w:pPr>
      <w:r w:rsidRPr="00AD6A5D">
        <w:rPr>
          <w:rFonts w:ascii="Calibri" w:hAnsi="Calibri" w:cs="Calibri"/>
        </w:rPr>
        <w:t>• Defined hours for Premises Supervisor and Cleaners; daily/weekly schedules and area allocation; contingency cover.</w:t>
      </w:r>
    </w:p>
    <w:p w14:paraId="4EEC7AE5" w14:textId="77777777" w:rsidR="00F43358" w:rsidRPr="00AD6A5D" w:rsidRDefault="00F43358" w:rsidP="002D4C6C">
      <w:pPr>
        <w:jc w:val="both"/>
        <w:rPr>
          <w:rFonts w:ascii="Calibri" w:hAnsi="Calibri" w:cs="Calibri"/>
        </w:rPr>
      </w:pPr>
      <w:r w:rsidRPr="00AD6A5D">
        <w:rPr>
          <w:rFonts w:ascii="Calibri" w:hAnsi="Calibri" w:cs="Calibri"/>
        </w:rPr>
        <w:t>• Majority of cleaning outside lesson times; align with 3</w:t>
      </w:r>
      <w:r w:rsidRPr="00AD6A5D">
        <w:rPr>
          <w:rFonts w:ascii="Cambria Math" w:hAnsi="Cambria Math" w:cs="Cambria Math"/>
        </w:rPr>
        <w:t>‑</w:t>
      </w:r>
      <w:r w:rsidRPr="00AD6A5D">
        <w:rPr>
          <w:rFonts w:ascii="Calibri" w:hAnsi="Calibri" w:cs="Calibri"/>
        </w:rPr>
        <w:t>year maintenance plan; communicate activities affecting Premises/cleaning team.</w:t>
      </w:r>
    </w:p>
    <w:p w14:paraId="6133857F" w14:textId="77777777" w:rsidR="00F43358" w:rsidRDefault="00F43358" w:rsidP="002D4C6C">
      <w:pPr>
        <w:jc w:val="both"/>
        <w:rPr>
          <w:rFonts w:ascii="Calibri" w:hAnsi="Calibri" w:cs="Calibri"/>
        </w:rPr>
      </w:pPr>
      <w:r w:rsidRPr="00AD6A5D">
        <w:rPr>
          <w:rFonts w:ascii="Calibri" w:hAnsi="Calibri" w:cs="Calibri"/>
        </w:rPr>
        <w:t>• Mandatory training: Manual Handling, Working at Height, COSHH, Induction, Cleaning Standards &amp; Techniques; suitable work</w:t>
      </w:r>
      <w:r w:rsidRPr="00AD6A5D">
        <w:rPr>
          <w:rFonts w:ascii="Cambria Math" w:hAnsi="Cambria Math" w:cs="Cambria Math"/>
        </w:rPr>
        <w:t>‑</w:t>
      </w:r>
      <w:r w:rsidRPr="00AD6A5D">
        <w:rPr>
          <w:rFonts w:ascii="Calibri" w:hAnsi="Calibri" w:cs="Calibri"/>
        </w:rPr>
        <w:t>wear provided.</w:t>
      </w:r>
    </w:p>
    <w:p w14:paraId="3F4D4EBC" w14:textId="77777777" w:rsidR="009C0069" w:rsidRPr="00AD6A5D" w:rsidRDefault="009C0069" w:rsidP="002D4C6C">
      <w:pPr>
        <w:jc w:val="both"/>
        <w:rPr>
          <w:rFonts w:ascii="Calibri" w:hAnsi="Calibri" w:cs="Calibri"/>
        </w:rPr>
      </w:pPr>
    </w:p>
    <w:p w14:paraId="10953EF8" w14:textId="77777777" w:rsidR="00F43358" w:rsidRDefault="00F43358" w:rsidP="002D4C6C">
      <w:pPr>
        <w:jc w:val="both"/>
        <w:rPr>
          <w:rFonts w:ascii="Calibri" w:hAnsi="Calibri" w:cs="Calibri"/>
        </w:rPr>
      </w:pPr>
      <w:r w:rsidRPr="009C0069">
        <w:rPr>
          <w:rFonts w:ascii="Calibri" w:hAnsi="Calibri" w:cs="Calibri"/>
          <w:b/>
          <w:bCs/>
        </w:rPr>
        <w:t>Cleaning Risk Management (HSE 5 steps):</w:t>
      </w:r>
      <w:r w:rsidRPr="00AD6A5D">
        <w:rPr>
          <w:rFonts w:ascii="Calibri" w:hAnsi="Calibri" w:cs="Calibri"/>
        </w:rPr>
        <w:t xml:space="preserve"> identify hazards; decide who may be harmed; evaluate risks/precautions; record findings; review.</w:t>
      </w:r>
    </w:p>
    <w:p w14:paraId="09B22A8B" w14:textId="77777777" w:rsidR="009C0069" w:rsidRPr="00AD6A5D" w:rsidRDefault="009C0069" w:rsidP="002D4C6C">
      <w:pPr>
        <w:jc w:val="both"/>
        <w:rPr>
          <w:rFonts w:ascii="Calibri" w:hAnsi="Calibri" w:cs="Calibri"/>
        </w:rPr>
      </w:pPr>
    </w:p>
    <w:p w14:paraId="489D5DCD" w14:textId="77777777" w:rsidR="00F43358" w:rsidRDefault="00F43358" w:rsidP="002D4C6C">
      <w:pPr>
        <w:jc w:val="both"/>
        <w:rPr>
          <w:rFonts w:ascii="Calibri" w:hAnsi="Calibri" w:cs="Calibri"/>
        </w:rPr>
      </w:pPr>
      <w:r w:rsidRPr="009C0069">
        <w:rPr>
          <w:rFonts w:ascii="Calibri" w:hAnsi="Calibri" w:cs="Calibri"/>
          <w:b/>
          <w:bCs/>
        </w:rPr>
        <w:t>Offensive/Hygiene Waste:</w:t>
      </w:r>
      <w:r w:rsidRPr="00AD6A5D">
        <w:rPr>
          <w:rFonts w:ascii="Calibri" w:hAnsi="Calibri" w:cs="Calibri"/>
        </w:rPr>
        <w:t xml:space="preserve"> examples include faeces, incontinence pads, catheter/stoma bags, sanitary waste, nasal secretions, sputum, urine, vomit, soiled clothing, disposable gloves/plasters, animal bedding. At</w:t>
      </w:r>
      <w:r w:rsidRPr="00AD6A5D">
        <w:rPr>
          <w:rFonts w:ascii="Cambria Math" w:hAnsi="Cambria Math" w:cs="Cambria Math"/>
        </w:rPr>
        <w:t>‑</w:t>
      </w:r>
      <w:r w:rsidRPr="00AD6A5D">
        <w:rPr>
          <w:rFonts w:ascii="Calibri" w:hAnsi="Calibri" w:cs="Calibri"/>
        </w:rPr>
        <w:t>risk persons include waste collectors, premises staff, LSAs/teachers/pastoral staff (changing pupils), transfer operators, animal care team, washroom service workers, and vulnerable public.</w:t>
      </w:r>
    </w:p>
    <w:p w14:paraId="6D409C43" w14:textId="77777777" w:rsidR="009C0069" w:rsidRPr="00AD6A5D" w:rsidRDefault="009C0069" w:rsidP="002D4C6C">
      <w:pPr>
        <w:jc w:val="both"/>
        <w:rPr>
          <w:rFonts w:ascii="Calibri" w:hAnsi="Calibri" w:cs="Calibri"/>
        </w:rPr>
      </w:pPr>
    </w:p>
    <w:p w14:paraId="582453AB" w14:textId="77777777" w:rsidR="00F43358" w:rsidRDefault="00F43358" w:rsidP="002D4C6C">
      <w:pPr>
        <w:jc w:val="both"/>
        <w:rPr>
          <w:rFonts w:ascii="Calibri" w:hAnsi="Calibri" w:cs="Calibri"/>
        </w:rPr>
      </w:pPr>
      <w:r w:rsidRPr="009C0069">
        <w:rPr>
          <w:rFonts w:ascii="Calibri" w:hAnsi="Calibri" w:cs="Calibri"/>
          <w:b/>
          <w:bCs/>
        </w:rPr>
        <w:t>Bio</w:t>
      </w:r>
      <w:r w:rsidRPr="009C0069">
        <w:rPr>
          <w:rFonts w:ascii="Cambria Math" w:hAnsi="Cambria Math" w:cs="Cambria Math"/>
          <w:b/>
          <w:bCs/>
        </w:rPr>
        <w:t>‑</w:t>
      </w:r>
      <w:r w:rsidRPr="009C0069">
        <w:rPr>
          <w:rFonts w:ascii="Calibri" w:hAnsi="Calibri" w:cs="Calibri"/>
          <w:b/>
          <w:bCs/>
        </w:rPr>
        <w:t>hazard Spills</w:t>
      </w:r>
      <w:r w:rsidRPr="00AD6A5D">
        <w:rPr>
          <w:rFonts w:ascii="Calibri" w:hAnsi="Calibri" w:cs="Calibri"/>
        </w:rPr>
        <w:t>: Use the Bio</w:t>
      </w:r>
      <w:r w:rsidRPr="00AD6A5D">
        <w:rPr>
          <w:rFonts w:ascii="Cambria Math" w:hAnsi="Cambria Math" w:cs="Cambria Math"/>
        </w:rPr>
        <w:t>‑</w:t>
      </w:r>
      <w:r w:rsidRPr="00AD6A5D">
        <w:rPr>
          <w:rFonts w:ascii="Calibri" w:hAnsi="Calibri" w:cs="Calibri"/>
        </w:rPr>
        <w:t>Hazard Cleaning Kit (aprons, gloves, masks, paper towels, cleaning liquid, dustpan, bucket, yellow sacks, ties, absorbent powder, antibacterial handwash); bag waste in yellow clinical bags for collection; notify Premises Supervisor for replenishment.</w:t>
      </w:r>
    </w:p>
    <w:p w14:paraId="3CAF0692" w14:textId="77777777" w:rsidR="009C0069" w:rsidRPr="00AD6A5D" w:rsidRDefault="009C0069" w:rsidP="002D4C6C">
      <w:pPr>
        <w:jc w:val="both"/>
        <w:rPr>
          <w:rFonts w:ascii="Calibri" w:hAnsi="Calibri" w:cs="Calibri"/>
        </w:rPr>
      </w:pPr>
    </w:p>
    <w:p w14:paraId="04AAAAEE" w14:textId="77777777" w:rsidR="00F43358" w:rsidRDefault="00F43358" w:rsidP="002D4C6C">
      <w:pPr>
        <w:jc w:val="both"/>
        <w:rPr>
          <w:rFonts w:ascii="Calibri" w:hAnsi="Calibri" w:cs="Calibri"/>
        </w:rPr>
      </w:pPr>
      <w:r w:rsidRPr="009C0069">
        <w:rPr>
          <w:rFonts w:ascii="Calibri" w:hAnsi="Calibri" w:cs="Calibri"/>
          <w:b/>
          <w:bCs/>
        </w:rPr>
        <w:lastRenderedPageBreak/>
        <w:t>Viral Illness:</w:t>
      </w:r>
      <w:r w:rsidRPr="00AD6A5D">
        <w:rPr>
          <w:rFonts w:ascii="Calibri" w:hAnsi="Calibri" w:cs="Calibri"/>
        </w:rPr>
        <w:t xml:space="preserve"> Display hygiene posters; targeted cleaning of touch points after isolated illness; follow sector guidance; emphasize hand</w:t>
      </w:r>
      <w:r w:rsidRPr="00AD6A5D">
        <w:rPr>
          <w:rFonts w:ascii="Cambria Math" w:hAnsi="Cambria Math" w:cs="Cambria Math"/>
        </w:rPr>
        <w:t>‑</w:t>
      </w:r>
      <w:r w:rsidRPr="00AD6A5D">
        <w:rPr>
          <w:rFonts w:ascii="Calibri" w:hAnsi="Calibri" w:cs="Calibri"/>
        </w:rPr>
        <w:t>washing; damp</w:t>
      </w:r>
      <w:r w:rsidRPr="00AD6A5D">
        <w:rPr>
          <w:rFonts w:ascii="Cambria Math" w:hAnsi="Cambria Math" w:cs="Cambria Math"/>
        </w:rPr>
        <w:t>‑</w:t>
      </w:r>
      <w:r w:rsidRPr="00AD6A5D">
        <w:rPr>
          <w:rFonts w:ascii="Calibri" w:hAnsi="Calibri" w:cs="Calibri"/>
        </w:rPr>
        <w:t>dusting; detergent/hot water followed by chlorine</w:t>
      </w:r>
      <w:r w:rsidRPr="00AD6A5D">
        <w:rPr>
          <w:rFonts w:ascii="Cambria Math" w:hAnsi="Cambria Math" w:cs="Cambria Math"/>
        </w:rPr>
        <w:t>‑</w:t>
      </w:r>
      <w:r w:rsidRPr="00AD6A5D">
        <w:rPr>
          <w:rFonts w:ascii="Calibri" w:hAnsi="Calibri" w:cs="Calibri"/>
        </w:rPr>
        <w:t>based disinfectant where needed; wash hands after bin emptying.</w:t>
      </w:r>
    </w:p>
    <w:p w14:paraId="75DA2A8E" w14:textId="77777777" w:rsidR="009C0069" w:rsidRPr="00AD6A5D" w:rsidRDefault="009C0069" w:rsidP="002D4C6C">
      <w:pPr>
        <w:jc w:val="both"/>
        <w:rPr>
          <w:rFonts w:ascii="Calibri" w:hAnsi="Calibri" w:cs="Calibri"/>
        </w:rPr>
      </w:pPr>
    </w:p>
    <w:p w14:paraId="226C1DD7" w14:textId="77777777" w:rsidR="00F43358" w:rsidRDefault="00F43358" w:rsidP="002D4C6C">
      <w:pPr>
        <w:jc w:val="both"/>
        <w:rPr>
          <w:rFonts w:ascii="Calibri" w:hAnsi="Calibri" w:cs="Calibri"/>
        </w:rPr>
      </w:pPr>
      <w:r w:rsidRPr="009C0069">
        <w:rPr>
          <w:rFonts w:ascii="Calibri" w:hAnsi="Calibri" w:cs="Calibri"/>
          <w:b/>
          <w:bCs/>
        </w:rPr>
        <w:t>Expectations from Staff/Pupils:</w:t>
      </w:r>
      <w:r w:rsidRPr="00AD6A5D">
        <w:rPr>
          <w:rFonts w:ascii="Calibri" w:hAnsi="Calibri" w:cs="Calibri"/>
        </w:rPr>
        <w:t xml:space="preserve"> respect Premises team; leave toilets acceptable; wipe shoes; bin perishables in staff room; secure paperwork; switch off lights/equipment; close/lock windows/doors; log jobs on Zendesk; clean emergency spills and report replenishment needs.</w:t>
      </w:r>
    </w:p>
    <w:p w14:paraId="78682AE3" w14:textId="77777777" w:rsidR="009C0069" w:rsidRPr="00AD6A5D" w:rsidRDefault="009C0069" w:rsidP="002D4C6C">
      <w:pPr>
        <w:jc w:val="both"/>
        <w:rPr>
          <w:rFonts w:ascii="Calibri" w:hAnsi="Calibri" w:cs="Calibri"/>
        </w:rPr>
      </w:pPr>
    </w:p>
    <w:p w14:paraId="28C18F7B" w14:textId="77777777" w:rsidR="00F43358" w:rsidRPr="009C0069" w:rsidRDefault="00F43358" w:rsidP="002D4C6C">
      <w:pPr>
        <w:jc w:val="both"/>
        <w:rPr>
          <w:rFonts w:ascii="Calibri" w:hAnsi="Calibri" w:cs="Calibri"/>
          <w:b/>
          <w:bCs/>
        </w:rPr>
      </w:pPr>
      <w:r w:rsidRPr="009C0069">
        <w:rPr>
          <w:rFonts w:ascii="Calibri" w:hAnsi="Calibri" w:cs="Calibri"/>
          <w:b/>
          <w:bCs/>
        </w:rPr>
        <w:t>Safe Working Practices:</w:t>
      </w:r>
    </w:p>
    <w:p w14:paraId="24AA3B60" w14:textId="77777777" w:rsidR="00F43358" w:rsidRPr="00AD6A5D" w:rsidRDefault="00F43358" w:rsidP="002D4C6C">
      <w:pPr>
        <w:jc w:val="both"/>
        <w:rPr>
          <w:rFonts w:ascii="Calibri" w:hAnsi="Calibri" w:cs="Calibri"/>
        </w:rPr>
      </w:pPr>
      <w:r w:rsidRPr="00AD6A5D">
        <w:rPr>
          <w:rFonts w:ascii="Calibri" w:hAnsi="Calibri" w:cs="Calibri"/>
        </w:rPr>
        <w:t>• COSHH: use materials per instructions; training provided; maintain COSHH file; new staff inducted.</w:t>
      </w:r>
    </w:p>
    <w:p w14:paraId="31B4959D" w14:textId="77777777" w:rsidR="00F43358" w:rsidRPr="00AD6A5D" w:rsidRDefault="00F43358" w:rsidP="002D4C6C">
      <w:pPr>
        <w:jc w:val="both"/>
        <w:rPr>
          <w:rFonts w:ascii="Calibri" w:hAnsi="Calibri" w:cs="Calibri"/>
        </w:rPr>
      </w:pPr>
      <w:r w:rsidRPr="00AD6A5D">
        <w:rPr>
          <w:rFonts w:ascii="Calibri" w:hAnsi="Calibri" w:cs="Calibri"/>
        </w:rPr>
        <w:t>• Detergents: wear protective gloves; Non</w:t>
      </w:r>
      <w:r w:rsidRPr="00AD6A5D">
        <w:rPr>
          <w:rFonts w:ascii="Cambria Math" w:hAnsi="Cambria Math" w:cs="Cambria Math"/>
        </w:rPr>
        <w:t>‑</w:t>
      </w:r>
      <w:r w:rsidRPr="00AD6A5D">
        <w:rPr>
          <w:rFonts w:ascii="Calibri" w:hAnsi="Calibri" w:cs="Calibri"/>
        </w:rPr>
        <w:t>mixing of chemicals: never mix detergents/disinfectants.</w:t>
      </w:r>
    </w:p>
    <w:p w14:paraId="77DC634D" w14:textId="77777777" w:rsidR="00F43358" w:rsidRPr="00AD6A5D" w:rsidRDefault="00F43358" w:rsidP="002D4C6C">
      <w:pPr>
        <w:jc w:val="both"/>
        <w:rPr>
          <w:rFonts w:ascii="Calibri" w:hAnsi="Calibri" w:cs="Calibri"/>
        </w:rPr>
      </w:pPr>
      <w:r w:rsidRPr="00AD6A5D">
        <w:rPr>
          <w:rFonts w:ascii="Calibri" w:hAnsi="Calibri" w:cs="Calibri"/>
        </w:rPr>
        <w:t>• Storage: lock hazardous substances when not in use.</w:t>
      </w:r>
    </w:p>
    <w:p w14:paraId="5CDA74CF" w14:textId="77777777" w:rsidR="00F43358" w:rsidRPr="00AD6A5D" w:rsidRDefault="00F43358" w:rsidP="002D4C6C">
      <w:pPr>
        <w:jc w:val="both"/>
        <w:rPr>
          <w:rFonts w:ascii="Calibri" w:hAnsi="Calibri" w:cs="Calibri"/>
        </w:rPr>
      </w:pPr>
      <w:r w:rsidRPr="00AD6A5D">
        <w:rPr>
          <w:rFonts w:ascii="Calibri" w:hAnsi="Calibri" w:cs="Calibri"/>
        </w:rPr>
        <w:t>• Access Equipment: plan from ground where possible; ladder/steps/scaffold tower safe</w:t>
      </w:r>
      <w:r w:rsidRPr="00AD6A5D">
        <w:rPr>
          <w:rFonts w:ascii="Cambria Math" w:hAnsi="Cambria Math" w:cs="Cambria Math"/>
        </w:rPr>
        <w:t>‑</w:t>
      </w:r>
      <w:r w:rsidRPr="00AD6A5D">
        <w:rPr>
          <w:rFonts w:ascii="Calibri" w:hAnsi="Calibri" w:cs="Calibri"/>
        </w:rPr>
        <w:t>use rules; 1:4 ladder angle; 3 points of contact; avoid metal ladders near electrics; maximum overlaps for extension ladders; wheel locking on towers.</w:t>
      </w:r>
    </w:p>
    <w:p w14:paraId="43C02282" w14:textId="77777777" w:rsidR="00F43358" w:rsidRPr="00AD6A5D" w:rsidRDefault="00F43358" w:rsidP="002D4C6C">
      <w:pPr>
        <w:jc w:val="both"/>
        <w:rPr>
          <w:rFonts w:ascii="Calibri" w:hAnsi="Calibri" w:cs="Calibri"/>
        </w:rPr>
      </w:pPr>
      <w:r w:rsidRPr="00AD6A5D">
        <w:rPr>
          <w:rFonts w:ascii="Calibri" w:hAnsi="Calibri" w:cs="Calibri"/>
        </w:rPr>
        <w:t>• Wet Weather: mop/wipe wet patches beyond mats; keep external paths free of debris; manage trip hazards; specialist area cleaning by instruction; snow/ice gritting; adequate lighting.</w:t>
      </w:r>
    </w:p>
    <w:p w14:paraId="3CF8B1FD" w14:textId="77777777" w:rsidR="00F43358" w:rsidRPr="00AD6A5D" w:rsidRDefault="00F43358" w:rsidP="002D4C6C">
      <w:pPr>
        <w:jc w:val="both"/>
        <w:rPr>
          <w:rFonts w:ascii="Calibri" w:hAnsi="Calibri" w:cs="Calibri"/>
        </w:rPr>
      </w:pPr>
      <w:r w:rsidRPr="00AD6A5D">
        <w:rPr>
          <w:rFonts w:ascii="Calibri" w:hAnsi="Calibri" w:cs="Calibri"/>
        </w:rPr>
        <w:t>• Handyman Duties: minor repairs only; no work requiring trades (e.g., electrical systems).</w:t>
      </w:r>
    </w:p>
    <w:p w14:paraId="2BD10BCE" w14:textId="77777777" w:rsidR="00F43358" w:rsidRPr="00AD6A5D" w:rsidRDefault="00F43358" w:rsidP="002D4C6C">
      <w:pPr>
        <w:jc w:val="both"/>
        <w:rPr>
          <w:rFonts w:ascii="Calibri" w:hAnsi="Calibri" w:cs="Calibri"/>
        </w:rPr>
      </w:pPr>
      <w:r w:rsidRPr="00AD6A5D">
        <w:rPr>
          <w:rFonts w:ascii="Calibri" w:hAnsi="Calibri" w:cs="Calibri"/>
        </w:rPr>
        <w:t>• Waste Management: remove rubbish with focus on exit routes, stairs, boiler/storage rooms.</w:t>
      </w:r>
    </w:p>
    <w:p w14:paraId="0DBEAFF6" w14:textId="77777777" w:rsidR="00F43358" w:rsidRPr="00AD6A5D" w:rsidRDefault="00F43358" w:rsidP="002D4C6C">
      <w:pPr>
        <w:jc w:val="both"/>
        <w:rPr>
          <w:rFonts w:ascii="Calibri" w:hAnsi="Calibri" w:cs="Calibri"/>
        </w:rPr>
      </w:pPr>
      <w:r w:rsidRPr="00AD6A5D">
        <w:rPr>
          <w:rFonts w:ascii="Calibri" w:hAnsi="Calibri" w:cs="Calibri"/>
        </w:rPr>
        <w:t>• Scissor Lift: Genie GS19 subject to 6</w:t>
      </w:r>
      <w:r w:rsidRPr="00AD6A5D">
        <w:rPr>
          <w:rFonts w:ascii="Cambria Math" w:hAnsi="Cambria Math" w:cs="Cambria Math"/>
        </w:rPr>
        <w:t>‑</w:t>
      </w:r>
      <w:r w:rsidRPr="00AD6A5D">
        <w:rPr>
          <w:rFonts w:ascii="Calibri" w:hAnsi="Calibri" w:cs="Calibri"/>
        </w:rPr>
        <w:t>monthly LOLER; only licensed operators (3a/3b).</w:t>
      </w:r>
    </w:p>
    <w:p w14:paraId="3D5E7747" w14:textId="77777777" w:rsidR="009C0069" w:rsidRDefault="009C0069" w:rsidP="002D4C6C">
      <w:pPr>
        <w:jc w:val="both"/>
        <w:rPr>
          <w:rFonts w:ascii="Calibri" w:hAnsi="Calibri" w:cs="Calibri"/>
        </w:rPr>
      </w:pPr>
    </w:p>
    <w:p w14:paraId="677126D7" w14:textId="4F424BB0" w:rsidR="00F43358" w:rsidRPr="00AD6A5D" w:rsidRDefault="00F43358" w:rsidP="002D4C6C">
      <w:pPr>
        <w:jc w:val="both"/>
        <w:rPr>
          <w:rFonts w:ascii="Calibri" w:hAnsi="Calibri" w:cs="Calibri"/>
        </w:rPr>
      </w:pPr>
      <w:r w:rsidRPr="00AD6A5D">
        <w:rPr>
          <w:rFonts w:ascii="Calibri" w:hAnsi="Calibri" w:cs="Calibri"/>
        </w:rPr>
        <w:t>Review/Adoption: Adopted 2006–2020 (multiple reviews); next review January 2021 (legacy — update in governance section on next policy cycle).</w:t>
      </w:r>
    </w:p>
    <w:p w14:paraId="7AEBE1F7" w14:textId="77777777" w:rsidR="00F43358" w:rsidRPr="00AD6A5D" w:rsidRDefault="00F43358" w:rsidP="002D4C6C">
      <w:pPr>
        <w:jc w:val="both"/>
        <w:rPr>
          <w:rFonts w:ascii="Calibri" w:hAnsi="Calibri" w:cs="Calibri"/>
        </w:rPr>
      </w:pPr>
    </w:p>
    <w:p w14:paraId="4648B518" w14:textId="77777777" w:rsidR="00F43358" w:rsidRPr="00AD6A5D" w:rsidRDefault="00F43358" w:rsidP="009C0069">
      <w:pPr>
        <w:pStyle w:val="Heading2"/>
        <w:numPr>
          <w:ilvl w:val="0"/>
          <w:numId w:val="0"/>
        </w:numPr>
      </w:pPr>
      <w:r w:rsidRPr="00AD6A5D">
        <w:t>Appendix TM1: Transport &amp; Traffic Management Policy (Term</w:t>
      </w:r>
      <w:r w:rsidRPr="00AD6A5D">
        <w:rPr>
          <w:rFonts w:ascii="Cambria Math" w:hAnsi="Cambria Math" w:cs="Cambria Math"/>
        </w:rPr>
        <w:t>‑</w:t>
      </w:r>
      <w:r w:rsidRPr="00AD6A5D">
        <w:t>time)</w:t>
      </w:r>
    </w:p>
    <w:p w14:paraId="6E583701" w14:textId="77777777" w:rsidR="00F43358" w:rsidRDefault="00F43358" w:rsidP="002D4C6C">
      <w:pPr>
        <w:jc w:val="both"/>
        <w:rPr>
          <w:rFonts w:ascii="Calibri" w:hAnsi="Calibri" w:cs="Calibri"/>
        </w:rPr>
      </w:pPr>
      <w:r w:rsidRPr="00AD6A5D">
        <w:rPr>
          <w:rFonts w:ascii="Calibri" w:hAnsi="Calibri" w:cs="Calibri"/>
        </w:rPr>
        <w:t>Site users (pupils, staff, parents, visitors, contractors) must follow traffic safety rules.</w:t>
      </w:r>
    </w:p>
    <w:p w14:paraId="71EA9CB9" w14:textId="77777777" w:rsidR="009C0069" w:rsidRPr="00AD6A5D" w:rsidRDefault="009C0069" w:rsidP="002D4C6C">
      <w:pPr>
        <w:jc w:val="both"/>
        <w:rPr>
          <w:rFonts w:ascii="Calibri" w:hAnsi="Calibri" w:cs="Calibri"/>
        </w:rPr>
      </w:pPr>
    </w:p>
    <w:p w14:paraId="494300AC" w14:textId="77777777" w:rsidR="00F43358" w:rsidRDefault="00F43358" w:rsidP="002D4C6C">
      <w:pPr>
        <w:jc w:val="both"/>
        <w:rPr>
          <w:rFonts w:ascii="Calibri" w:hAnsi="Calibri" w:cs="Calibri"/>
        </w:rPr>
      </w:pPr>
      <w:r w:rsidRPr="009C0069">
        <w:rPr>
          <w:rFonts w:ascii="Calibri" w:hAnsi="Calibri" w:cs="Calibri"/>
          <w:b/>
          <w:bCs/>
        </w:rPr>
        <w:t>Pedestrians &amp; Entry Points:</w:t>
      </w:r>
      <w:r w:rsidRPr="00AD6A5D">
        <w:rPr>
          <w:rFonts w:ascii="Calibri" w:hAnsi="Calibri" w:cs="Calibri"/>
        </w:rPr>
        <w:t xml:space="preserve"> Use designated footpaths and entrances; north</w:t>
      </w:r>
      <w:r w:rsidRPr="00AD6A5D">
        <w:rPr>
          <w:rFonts w:ascii="Cambria Math" w:hAnsi="Cambria Math" w:cs="Cambria Math"/>
        </w:rPr>
        <w:t>‑</w:t>
      </w:r>
      <w:r w:rsidRPr="00AD6A5D">
        <w:rPr>
          <w:rFonts w:ascii="Calibri" w:hAnsi="Calibri" w:cs="Calibri"/>
        </w:rPr>
        <w:t>side gates locked at key times with intercom access via reception; separate front pedestrian entrance also intercom</w:t>
      </w:r>
      <w:r w:rsidRPr="00AD6A5D">
        <w:rPr>
          <w:rFonts w:ascii="Cambria Math" w:hAnsi="Cambria Math" w:cs="Cambria Math"/>
        </w:rPr>
        <w:t>‑</w:t>
      </w:r>
      <w:r w:rsidRPr="00AD6A5D">
        <w:rPr>
          <w:rFonts w:ascii="Calibri" w:hAnsi="Calibri" w:cs="Calibri"/>
        </w:rPr>
        <w:t>controlled; do not use vehicular entrance on foot; taxis/minibuses use designated drop</w:t>
      </w:r>
      <w:r w:rsidRPr="00AD6A5D">
        <w:rPr>
          <w:rFonts w:ascii="Cambria Math" w:hAnsi="Cambria Math" w:cs="Cambria Math"/>
        </w:rPr>
        <w:t>‑</w:t>
      </w:r>
      <w:r w:rsidRPr="00AD6A5D">
        <w:rPr>
          <w:rFonts w:ascii="Calibri" w:hAnsi="Calibri" w:cs="Calibri"/>
        </w:rPr>
        <w:t>off zones; boundary fencing defines perimeter.</w:t>
      </w:r>
    </w:p>
    <w:p w14:paraId="32D17435" w14:textId="77777777" w:rsidR="009C0069" w:rsidRPr="00AD6A5D" w:rsidRDefault="009C0069" w:rsidP="002D4C6C">
      <w:pPr>
        <w:jc w:val="both"/>
        <w:rPr>
          <w:rFonts w:ascii="Calibri" w:hAnsi="Calibri" w:cs="Calibri"/>
        </w:rPr>
      </w:pPr>
    </w:p>
    <w:p w14:paraId="2A7DA220" w14:textId="77777777" w:rsidR="00F43358" w:rsidRDefault="00F43358" w:rsidP="002D4C6C">
      <w:pPr>
        <w:jc w:val="both"/>
        <w:rPr>
          <w:rFonts w:ascii="Calibri" w:hAnsi="Calibri" w:cs="Calibri"/>
        </w:rPr>
      </w:pPr>
      <w:r w:rsidRPr="009C0069">
        <w:rPr>
          <w:rFonts w:ascii="Calibri" w:hAnsi="Calibri" w:cs="Calibri"/>
          <w:b/>
          <w:bCs/>
        </w:rPr>
        <w:t>Staff Parking:</w:t>
      </w:r>
      <w:r w:rsidRPr="00AD6A5D">
        <w:rPr>
          <w:rFonts w:ascii="Calibri" w:hAnsi="Calibri" w:cs="Calibri"/>
        </w:rPr>
        <w:t xml:space="preserve"> On</w:t>
      </w:r>
      <w:r w:rsidRPr="00AD6A5D">
        <w:rPr>
          <w:rFonts w:ascii="Cambria Math" w:hAnsi="Cambria Math" w:cs="Cambria Math"/>
        </w:rPr>
        <w:t>‑</w:t>
      </w:r>
      <w:r w:rsidRPr="00AD6A5D">
        <w:rPr>
          <w:rFonts w:ascii="Calibri" w:hAnsi="Calibri" w:cs="Calibri"/>
        </w:rPr>
        <w:t>site car park for staff only; gates locked after 09:30; obey 5 mph; park within bays; provide registration number to school; parking first</w:t>
      </w:r>
      <w:r w:rsidRPr="00AD6A5D">
        <w:rPr>
          <w:rFonts w:ascii="Cambria Math" w:hAnsi="Cambria Math" w:cs="Cambria Math"/>
        </w:rPr>
        <w:t>‑</w:t>
      </w:r>
      <w:r w:rsidRPr="00AD6A5D">
        <w:rPr>
          <w:rFonts w:ascii="Calibri" w:hAnsi="Calibri" w:cs="Calibri"/>
        </w:rPr>
        <w:t>come basis; misuse may remove parking rights.</w:t>
      </w:r>
    </w:p>
    <w:p w14:paraId="19BEE116" w14:textId="77777777" w:rsidR="009C0069" w:rsidRPr="00AD6A5D" w:rsidRDefault="009C0069" w:rsidP="002D4C6C">
      <w:pPr>
        <w:jc w:val="both"/>
        <w:rPr>
          <w:rFonts w:ascii="Calibri" w:hAnsi="Calibri" w:cs="Calibri"/>
        </w:rPr>
      </w:pPr>
    </w:p>
    <w:p w14:paraId="30C15EB9" w14:textId="77777777" w:rsidR="00F43358" w:rsidRDefault="00F43358" w:rsidP="002D4C6C">
      <w:pPr>
        <w:jc w:val="both"/>
        <w:rPr>
          <w:rFonts w:ascii="Calibri" w:hAnsi="Calibri" w:cs="Calibri"/>
        </w:rPr>
      </w:pPr>
      <w:r w:rsidRPr="009C0069">
        <w:rPr>
          <w:rFonts w:ascii="Calibri" w:hAnsi="Calibri" w:cs="Calibri"/>
          <w:b/>
          <w:bCs/>
        </w:rPr>
        <w:t>Deliveries/Servicing:</w:t>
      </w:r>
      <w:r w:rsidRPr="00AD6A5D">
        <w:rPr>
          <w:rFonts w:ascii="Calibri" w:hAnsi="Calibri" w:cs="Calibri"/>
        </w:rPr>
        <w:t xml:space="preserve"> Report to reception; may be issued site rules; Yellow Frog Café deliveries via west entrance with caution; pre</w:t>
      </w:r>
      <w:r w:rsidRPr="00AD6A5D">
        <w:rPr>
          <w:rFonts w:ascii="Cambria Math" w:hAnsi="Cambria Math" w:cs="Cambria Math"/>
        </w:rPr>
        <w:t>‑</w:t>
      </w:r>
      <w:r w:rsidRPr="00AD6A5D">
        <w:rPr>
          <w:rFonts w:ascii="Calibri" w:hAnsi="Calibri" w:cs="Calibri"/>
        </w:rPr>
        <w:t>arrange contractor works/parking via school reception.</w:t>
      </w:r>
    </w:p>
    <w:p w14:paraId="556D2F1B" w14:textId="77777777" w:rsidR="009C0069" w:rsidRPr="00AD6A5D" w:rsidRDefault="009C0069" w:rsidP="002D4C6C">
      <w:pPr>
        <w:jc w:val="both"/>
        <w:rPr>
          <w:rFonts w:ascii="Calibri" w:hAnsi="Calibri" w:cs="Calibri"/>
        </w:rPr>
      </w:pPr>
    </w:p>
    <w:p w14:paraId="055BA26C" w14:textId="77777777" w:rsidR="00F43358" w:rsidRDefault="00F43358" w:rsidP="002D4C6C">
      <w:pPr>
        <w:jc w:val="both"/>
        <w:rPr>
          <w:rFonts w:ascii="Calibri" w:hAnsi="Calibri" w:cs="Calibri"/>
        </w:rPr>
      </w:pPr>
      <w:r w:rsidRPr="009C0069">
        <w:rPr>
          <w:rFonts w:ascii="Calibri" w:hAnsi="Calibri" w:cs="Calibri"/>
          <w:b/>
          <w:bCs/>
        </w:rPr>
        <w:t>Management Practices:</w:t>
      </w:r>
      <w:r w:rsidRPr="00AD6A5D">
        <w:rPr>
          <w:rFonts w:ascii="Calibri" w:hAnsi="Calibri" w:cs="Calibri"/>
        </w:rPr>
        <w:t xml:space="preserve"> Bus lines supervised by three staff (lead named in duty rota); car park is unsupervised and used at owner’s risk; SMT &amp; Premises Manager conduct inspections and record on site monitoring form; non</w:t>
      </w:r>
      <w:r w:rsidRPr="00AD6A5D">
        <w:rPr>
          <w:rFonts w:ascii="Cambria Math" w:hAnsi="Cambria Math" w:cs="Cambria Math"/>
        </w:rPr>
        <w:t>‑</w:t>
      </w:r>
      <w:r w:rsidRPr="00AD6A5D">
        <w:rPr>
          <w:rFonts w:ascii="Calibri" w:hAnsi="Calibri" w:cs="Calibri"/>
        </w:rPr>
        <w:t>compliance escalated and may result in action/discipline.</w:t>
      </w:r>
    </w:p>
    <w:p w14:paraId="3185CC0C" w14:textId="77777777" w:rsidR="009C0069" w:rsidRPr="00AD6A5D" w:rsidRDefault="009C0069" w:rsidP="002D4C6C">
      <w:pPr>
        <w:jc w:val="both"/>
        <w:rPr>
          <w:rFonts w:ascii="Calibri" w:hAnsi="Calibri" w:cs="Calibri"/>
        </w:rPr>
      </w:pPr>
    </w:p>
    <w:p w14:paraId="2772BA17" w14:textId="77777777" w:rsidR="00F43358" w:rsidRDefault="00F43358" w:rsidP="009C0069">
      <w:pPr>
        <w:pStyle w:val="Quote"/>
      </w:pPr>
      <w:r w:rsidRPr="00AD6A5D">
        <w:t>Risk Controls (summarised):</w:t>
      </w:r>
    </w:p>
    <w:p w14:paraId="7DF1D011" w14:textId="77777777" w:rsidR="009C0069" w:rsidRPr="009C0069" w:rsidRDefault="009C0069" w:rsidP="009C0069"/>
    <w:p w14:paraId="7759C850" w14:textId="77777777" w:rsidR="00F43358" w:rsidRDefault="00F43358" w:rsidP="002D4C6C">
      <w:pPr>
        <w:jc w:val="both"/>
        <w:rPr>
          <w:rFonts w:ascii="Calibri" w:hAnsi="Calibri" w:cs="Calibri"/>
        </w:rPr>
      </w:pPr>
      <w:r w:rsidRPr="009C0069">
        <w:rPr>
          <w:rFonts w:ascii="Calibri" w:hAnsi="Calibri" w:cs="Calibri"/>
          <w:b/>
          <w:bCs/>
        </w:rPr>
        <w:t>Hazard 1 –</w:t>
      </w:r>
      <w:r w:rsidRPr="00AD6A5D">
        <w:rPr>
          <w:rFonts w:ascii="Calibri" w:hAnsi="Calibri" w:cs="Calibri"/>
        </w:rPr>
        <w:t xml:space="preserve"> Movement of cars during 08:30–15:40 causing collision/injury/property damage.</w:t>
      </w:r>
    </w:p>
    <w:p w14:paraId="5796AB54" w14:textId="77777777" w:rsidR="009C0069" w:rsidRPr="00AD6A5D" w:rsidRDefault="009C0069" w:rsidP="002D4C6C">
      <w:pPr>
        <w:jc w:val="both"/>
        <w:rPr>
          <w:rFonts w:ascii="Calibri" w:hAnsi="Calibri" w:cs="Calibri"/>
        </w:rPr>
      </w:pPr>
    </w:p>
    <w:p w14:paraId="4A669B99" w14:textId="77777777" w:rsidR="00F43358" w:rsidRDefault="00F43358" w:rsidP="002D4C6C">
      <w:pPr>
        <w:jc w:val="both"/>
        <w:rPr>
          <w:rFonts w:ascii="Calibri" w:hAnsi="Calibri" w:cs="Calibri"/>
        </w:rPr>
      </w:pPr>
      <w:r w:rsidRPr="00AD6A5D">
        <w:rPr>
          <w:rFonts w:ascii="Calibri" w:hAnsi="Calibri" w:cs="Calibri"/>
        </w:rPr>
        <w:t>• Restrict vocational</w:t>
      </w:r>
      <w:r w:rsidRPr="00AD6A5D">
        <w:rPr>
          <w:rFonts w:ascii="Cambria Math" w:hAnsi="Cambria Math" w:cs="Cambria Math"/>
        </w:rPr>
        <w:t>‑</w:t>
      </w:r>
      <w:r w:rsidRPr="00AD6A5D">
        <w:rPr>
          <w:rFonts w:ascii="Calibri" w:hAnsi="Calibri" w:cs="Calibri"/>
        </w:rPr>
        <w:t>area parking to specified staff (arrive &lt;09:00; leave &gt;16:00); maintain 5 mph with signage; mirror at blind spot; manage deliveries/refuse times; allow controlled large</w:t>
      </w:r>
      <w:r w:rsidRPr="00AD6A5D">
        <w:rPr>
          <w:rFonts w:ascii="Cambria Math" w:hAnsi="Cambria Math" w:cs="Cambria Math"/>
        </w:rPr>
        <w:t>‑</w:t>
      </w:r>
      <w:r w:rsidRPr="00AD6A5D">
        <w:rPr>
          <w:rFonts w:ascii="Calibri" w:hAnsi="Calibri" w:cs="Calibri"/>
        </w:rPr>
        <w:t>vehicle access when needed.</w:t>
      </w:r>
    </w:p>
    <w:p w14:paraId="4FEB0E96" w14:textId="77777777" w:rsidR="009C0069" w:rsidRPr="00AD6A5D" w:rsidRDefault="009C0069" w:rsidP="002D4C6C">
      <w:pPr>
        <w:jc w:val="both"/>
        <w:rPr>
          <w:rFonts w:ascii="Calibri" w:hAnsi="Calibri" w:cs="Calibri"/>
        </w:rPr>
      </w:pPr>
    </w:p>
    <w:p w14:paraId="5D6C2435" w14:textId="77777777" w:rsidR="00F43358" w:rsidRDefault="00F43358" w:rsidP="002D4C6C">
      <w:pPr>
        <w:jc w:val="both"/>
        <w:rPr>
          <w:rFonts w:ascii="Calibri" w:hAnsi="Calibri" w:cs="Calibri"/>
        </w:rPr>
      </w:pPr>
      <w:r w:rsidRPr="009C0069">
        <w:rPr>
          <w:rFonts w:ascii="Calibri" w:hAnsi="Calibri" w:cs="Calibri"/>
          <w:b/>
          <w:bCs/>
        </w:rPr>
        <w:t>Hazard 2</w:t>
      </w:r>
      <w:r w:rsidRPr="00AD6A5D">
        <w:rPr>
          <w:rFonts w:ascii="Calibri" w:hAnsi="Calibri" w:cs="Calibri"/>
        </w:rPr>
        <w:t xml:space="preserve"> – Irresponsible parking / lack of visitor spaces.</w:t>
      </w:r>
    </w:p>
    <w:p w14:paraId="6E7685A1" w14:textId="77777777" w:rsidR="009C0069" w:rsidRPr="00AD6A5D" w:rsidRDefault="009C0069" w:rsidP="002D4C6C">
      <w:pPr>
        <w:jc w:val="both"/>
        <w:rPr>
          <w:rFonts w:ascii="Calibri" w:hAnsi="Calibri" w:cs="Calibri"/>
        </w:rPr>
      </w:pPr>
    </w:p>
    <w:p w14:paraId="18B5E71D" w14:textId="77777777" w:rsidR="00F43358" w:rsidRPr="00AD6A5D" w:rsidRDefault="00F43358" w:rsidP="002D4C6C">
      <w:pPr>
        <w:jc w:val="both"/>
        <w:rPr>
          <w:rFonts w:ascii="Calibri" w:hAnsi="Calibri" w:cs="Calibri"/>
        </w:rPr>
      </w:pPr>
      <w:r w:rsidRPr="00AD6A5D">
        <w:rPr>
          <w:rFonts w:ascii="Calibri" w:hAnsi="Calibri" w:cs="Calibri"/>
        </w:rPr>
        <w:t>• Enforce “park within white lines”; repeat signage; email signatures advise no on</w:t>
      </w:r>
      <w:r w:rsidRPr="00AD6A5D">
        <w:rPr>
          <w:rFonts w:ascii="Cambria Math" w:hAnsi="Cambria Math" w:cs="Cambria Math"/>
        </w:rPr>
        <w:t>‑</w:t>
      </w:r>
      <w:r w:rsidRPr="00AD6A5D">
        <w:rPr>
          <w:rFonts w:ascii="Calibri" w:hAnsi="Calibri" w:cs="Calibri"/>
        </w:rPr>
        <w:t>site parking; challenge non</w:t>
      </w:r>
      <w:r w:rsidRPr="00AD6A5D">
        <w:rPr>
          <w:rFonts w:ascii="Cambria Math" w:hAnsi="Cambria Math" w:cs="Cambria Math"/>
        </w:rPr>
        <w:t>‑</w:t>
      </w:r>
      <w:r w:rsidRPr="00AD6A5D">
        <w:rPr>
          <w:rFonts w:ascii="Calibri" w:hAnsi="Calibri" w:cs="Calibri"/>
        </w:rPr>
        <w:t>compliance; escalate to SMT as needed.</w:t>
      </w:r>
    </w:p>
    <w:p w14:paraId="04ABB106" w14:textId="77777777" w:rsidR="00F43358" w:rsidRPr="00AD6A5D" w:rsidRDefault="00F43358" w:rsidP="002D4C6C">
      <w:pPr>
        <w:jc w:val="both"/>
        <w:rPr>
          <w:rFonts w:ascii="Calibri" w:hAnsi="Calibri" w:cs="Calibri"/>
        </w:rPr>
      </w:pPr>
    </w:p>
    <w:p w14:paraId="49B2DCC4" w14:textId="77777777" w:rsidR="00F43358" w:rsidRDefault="00F43358" w:rsidP="002D4C6C">
      <w:pPr>
        <w:jc w:val="both"/>
        <w:rPr>
          <w:rFonts w:ascii="Calibri" w:hAnsi="Calibri" w:cs="Calibri"/>
        </w:rPr>
      </w:pPr>
      <w:r w:rsidRPr="009C0069">
        <w:rPr>
          <w:rFonts w:ascii="Calibri" w:hAnsi="Calibri" w:cs="Calibri"/>
          <w:b/>
          <w:bCs/>
        </w:rPr>
        <w:t>Hazard 3</w:t>
      </w:r>
      <w:r w:rsidRPr="00AD6A5D">
        <w:rPr>
          <w:rFonts w:ascii="Calibri" w:hAnsi="Calibri" w:cs="Calibri"/>
        </w:rPr>
        <w:t xml:space="preserve"> – Contractor access leading to congestion/blind spots.</w:t>
      </w:r>
    </w:p>
    <w:p w14:paraId="288A0BE1" w14:textId="77777777" w:rsidR="009C0069" w:rsidRPr="00AD6A5D" w:rsidRDefault="009C0069" w:rsidP="002D4C6C">
      <w:pPr>
        <w:jc w:val="both"/>
        <w:rPr>
          <w:rFonts w:ascii="Calibri" w:hAnsi="Calibri" w:cs="Calibri"/>
        </w:rPr>
      </w:pPr>
    </w:p>
    <w:p w14:paraId="6DCC1DC6" w14:textId="77777777" w:rsidR="00F43358" w:rsidRDefault="00F43358" w:rsidP="002D4C6C">
      <w:pPr>
        <w:jc w:val="both"/>
        <w:rPr>
          <w:rFonts w:ascii="Calibri" w:hAnsi="Calibri" w:cs="Calibri"/>
        </w:rPr>
      </w:pPr>
      <w:r w:rsidRPr="00AD6A5D">
        <w:rPr>
          <w:rFonts w:ascii="Calibri" w:hAnsi="Calibri" w:cs="Calibri"/>
        </w:rPr>
        <w:t>• Tool drop</w:t>
      </w:r>
      <w:r w:rsidRPr="00AD6A5D">
        <w:rPr>
          <w:rFonts w:ascii="Cambria Math" w:hAnsi="Cambria Math" w:cs="Cambria Math"/>
        </w:rPr>
        <w:t>‑</w:t>
      </w:r>
      <w:r w:rsidRPr="00AD6A5D">
        <w:rPr>
          <w:rFonts w:ascii="Calibri" w:hAnsi="Calibri" w:cs="Calibri"/>
        </w:rPr>
        <w:t>off only; parking by exception (authorised by designated staff); supervised entry; vans locked when unattended; pre</w:t>
      </w:r>
      <w:r w:rsidRPr="00AD6A5D">
        <w:rPr>
          <w:rFonts w:ascii="Cambria Math" w:hAnsi="Cambria Math" w:cs="Cambria Math"/>
        </w:rPr>
        <w:t>‑</w:t>
      </w:r>
      <w:r w:rsidRPr="00AD6A5D">
        <w:rPr>
          <w:rFonts w:ascii="Calibri" w:hAnsi="Calibri" w:cs="Calibri"/>
        </w:rPr>
        <w:t>advise contractors of controls.</w:t>
      </w:r>
    </w:p>
    <w:p w14:paraId="55D3896E" w14:textId="77777777" w:rsidR="009C0069" w:rsidRPr="00AD6A5D" w:rsidRDefault="009C0069" w:rsidP="002D4C6C">
      <w:pPr>
        <w:jc w:val="both"/>
        <w:rPr>
          <w:rFonts w:ascii="Calibri" w:hAnsi="Calibri" w:cs="Calibri"/>
        </w:rPr>
      </w:pPr>
    </w:p>
    <w:p w14:paraId="4A9F1536" w14:textId="77777777" w:rsidR="00F43358" w:rsidRDefault="00F43358" w:rsidP="002D4C6C">
      <w:pPr>
        <w:jc w:val="both"/>
        <w:rPr>
          <w:rFonts w:ascii="Calibri" w:hAnsi="Calibri" w:cs="Calibri"/>
        </w:rPr>
      </w:pPr>
      <w:r w:rsidRPr="009C0069">
        <w:rPr>
          <w:rFonts w:ascii="Calibri" w:hAnsi="Calibri" w:cs="Calibri"/>
          <w:b/>
          <w:bCs/>
        </w:rPr>
        <w:t>Hazard 4</w:t>
      </w:r>
      <w:r w:rsidRPr="00AD6A5D">
        <w:rPr>
          <w:rFonts w:ascii="Calibri" w:hAnsi="Calibri" w:cs="Calibri"/>
        </w:rPr>
        <w:t xml:space="preserve"> – Taxis/parents driving through staff car park.</w:t>
      </w:r>
    </w:p>
    <w:p w14:paraId="1902B5BD" w14:textId="77777777" w:rsidR="009C0069" w:rsidRPr="00AD6A5D" w:rsidRDefault="009C0069" w:rsidP="002D4C6C">
      <w:pPr>
        <w:jc w:val="both"/>
        <w:rPr>
          <w:rFonts w:ascii="Calibri" w:hAnsi="Calibri" w:cs="Calibri"/>
        </w:rPr>
      </w:pPr>
    </w:p>
    <w:p w14:paraId="53FDA231" w14:textId="77777777" w:rsidR="00F43358" w:rsidRDefault="00F43358" w:rsidP="002D4C6C">
      <w:pPr>
        <w:jc w:val="both"/>
        <w:rPr>
          <w:rFonts w:ascii="Calibri" w:hAnsi="Calibri" w:cs="Calibri"/>
        </w:rPr>
      </w:pPr>
      <w:r w:rsidRPr="00AD6A5D">
        <w:rPr>
          <w:rFonts w:ascii="Calibri" w:hAnsi="Calibri" w:cs="Calibri"/>
        </w:rPr>
        <w:t>• Keep staff car park closed after 09:00; coordinated pupil loading with named traffic officers; provide absence cover plan.</w:t>
      </w:r>
    </w:p>
    <w:p w14:paraId="3E19F5D3" w14:textId="77777777" w:rsidR="009C0069" w:rsidRPr="00AD6A5D" w:rsidRDefault="009C0069" w:rsidP="002D4C6C">
      <w:pPr>
        <w:jc w:val="both"/>
        <w:rPr>
          <w:rFonts w:ascii="Calibri" w:hAnsi="Calibri" w:cs="Calibri"/>
        </w:rPr>
      </w:pPr>
    </w:p>
    <w:p w14:paraId="44440904" w14:textId="77777777" w:rsidR="00F43358" w:rsidRDefault="00F43358" w:rsidP="002D4C6C">
      <w:pPr>
        <w:jc w:val="both"/>
        <w:rPr>
          <w:rFonts w:ascii="Calibri" w:hAnsi="Calibri" w:cs="Calibri"/>
        </w:rPr>
      </w:pPr>
      <w:r w:rsidRPr="009C0069">
        <w:rPr>
          <w:rFonts w:ascii="Calibri" w:hAnsi="Calibri" w:cs="Calibri"/>
          <w:b/>
          <w:bCs/>
        </w:rPr>
        <w:t>Hazard 5</w:t>
      </w:r>
      <w:r w:rsidRPr="00AD6A5D">
        <w:rPr>
          <w:rFonts w:ascii="Calibri" w:hAnsi="Calibri" w:cs="Calibri"/>
        </w:rPr>
        <w:t xml:space="preserve"> – Yellow </w:t>
      </w:r>
      <w:proofErr w:type="gramStart"/>
      <w:r w:rsidRPr="00AD6A5D">
        <w:rPr>
          <w:rFonts w:ascii="Calibri" w:hAnsi="Calibri" w:cs="Calibri"/>
        </w:rPr>
        <w:t>Frog Café road</w:t>
      </w:r>
      <w:proofErr w:type="gramEnd"/>
      <w:r w:rsidRPr="00AD6A5D">
        <w:rPr>
          <w:rFonts w:ascii="Calibri" w:hAnsi="Calibri" w:cs="Calibri"/>
        </w:rPr>
        <w:t xml:space="preserve"> with mixed use and surface limits (≤4.1T, ≤2.8 m wide).</w:t>
      </w:r>
    </w:p>
    <w:p w14:paraId="4D78F001" w14:textId="77777777" w:rsidR="009C0069" w:rsidRPr="00AD6A5D" w:rsidRDefault="009C0069" w:rsidP="002D4C6C">
      <w:pPr>
        <w:jc w:val="both"/>
        <w:rPr>
          <w:rFonts w:ascii="Calibri" w:hAnsi="Calibri" w:cs="Calibri"/>
        </w:rPr>
      </w:pPr>
    </w:p>
    <w:p w14:paraId="011AC8C8" w14:textId="77777777" w:rsidR="00F43358" w:rsidRDefault="00F43358" w:rsidP="002D4C6C">
      <w:pPr>
        <w:jc w:val="both"/>
        <w:rPr>
          <w:rFonts w:ascii="Calibri" w:hAnsi="Calibri" w:cs="Calibri"/>
        </w:rPr>
      </w:pPr>
      <w:r w:rsidRPr="00AD6A5D">
        <w:rPr>
          <w:rFonts w:ascii="Calibri" w:hAnsi="Calibri" w:cs="Calibri"/>
        </w:rPr>
        <w:t>• Display width/weight limits; controlled delivery options; signage for pedestrian path and vehicle movement; open playground for overflow parking during functions with gates managed.</w:t>
      </w:r>
    </w:p>
    <w:p w14:paraId="5C429D1A" w14:textId="77777777" w:rsidR="00227CC0" w:rsidRPr="00AD6A5D" w:rsidRDefault="00227CC0" w:rsidP="002D4C6C">
      <w:pPr>
        <w:jc w:val="both"/>
        <w:rPr>
          <w:rFonts w:ascii="Calibri" w:hAnsi="Calibri" w:cs="Calibri"/>
        </w:rPr>
      </w:pPr>
    </w:p>
    <w:p w14:paraId="7B954A77" w14:textId="77777777" w:rsidR="00F43358" w:rsidRDefault="00F43358" w:rsidP="002D4C6C">
      <w:pPr>
        <w:jc w:val="both"/>
        <w:rPr>
          <w:rFonts w:ascii="Calibri" w:hAnsi="Calibri" w:cs="Calibri"/>
          <w:b/>
          <w:bCs/>
        </w:rPr>
      </w:pPr>
      <w:r w:rsidRPr="00227CC0">
        <w:rPr>
          <w:rFonts w:ascii="Calibri" w:hAnsi="Calibri" w:cs="Calibri"/>
          <w:b/>
          <w:bCs/>
        </w:rPr>
        <w:t>Construction Phase (6th Form Extension) – Key Controls:</w:t>
      </w:r>
    </w:p>
    <w:p w14:paraId="30276E63" w14:textId="77777777" w:rsidR="00227CC0" w:rsidRPr="00227CC0" w:rsidRDefault="00227CC0" w:rsidP="002D4C6C">
      <w:pPr>
        <w:jc w:val="both"/>
        <w:rPr>
          <w:rFonts w:ascii="Calibri" w:hAnsi="Calibri" w:cs="Calibri"/>
          <w:b/>
          <w:bCs/>
        </w:rPr>
      </w:pPr>
    </w:p>
    <w:p w14:paraId="29569EB6" w14:textId="77777777" w:rsidR="00F43358" w:rsidRDefault="00F43358" w:rsidP="002D4C6C">
      <w:pPr>
        <w:jc w:val="both"/>
        <w:rPr>
          <w:rFonts w:ascii="Calibri" w:hAnsi="Calibri" w:cs="Calibri"/>
        </w:rPr>
      </w:pPr>
      <w:r w:rsidRPr="00AD6A5D">
        <w:rPr>
          <w:rFonts w:ascii="Calibri" w:hAnsi="Calibri" w:cs="Calibri"/>
        </w:rPr>
        <w:t>• Brief pupils/staff; clear, even, well</w:t>
      </w:r>
      <w:r w:rsidRPr="00AD6A5D">
        <w:rPr>
          <w:rFonts w:ascii="Cambria Math" w:hAnsi="Cambria Math" w:cs="Cambria Math"/>
        </w:rPr>
        <w:t>‑</w:t>
      </w:r>
      <w:r w:rsidRPr="00AD6A5D">
        <w:rPr>
          <w:rFonts w:ascii="Calibri" w:hAnsi="Calibri" w:cs="Calibri"/>
        </w:rPr>
        <w:t>marked walkways; segregated/locked compounds; banksman for deliveries; prohibit staff vehicle/pedestrian access where required; contractors not to engage pupils except on planned, escorted visits.</w:t>
      </w:r>
    </w:p>
    <w:p w14:paraId="0CC19FA1" w14:textId="77777777" w:rsidR="00227CC0" w:rsidRPr="00AD6A5D" w:rsidRDefault="00227CC0" w:rsidP="002D4C6C">
      <w:pPr>
        <w:jc w:val="both"/>
        <w:rPr>
          <w:rFonts w:ascii="Calibri" w:hAnsi="Calibri" w:cs="Calibri"/>
        </w:rPr>
      </w:pPr>
    </w:p>
    <w:p w14:paraId="7B136549" w14:textId="77777777" w:rsidR="00F43358" w:rsidRDefault="00F43358" w:rsidP="002D4C6C">
      <w:pPr>
        <w:jc w:val="both"/>
        <w:rPr>
          <w:rFonts w:ascii="Calibri" w:hAnsi="Calibri" w:cs="Calibri"/>
        </w:rPr>
      </w:pPr>
      <w:r w:rsidRPr="00AD6A5D">
        <w:rPr>
          <w:rFonts w:ascii="Calibri" w:hAnsi="Calibri" w:cs="Calibri"/>
        </w:rPr>
        <w:t>• Vehicle movement managed by banksman; adhere to 5 mph; define/maintain walkways; prohibit school deliveries/staff vehicles in affected zones; monitor via site form.</w:t>
      </w:r>
    </w:p>
    <w:p w14:paraId="045EE9A6" w14:textId="77777777" w:rsidR="00227CC0" w:rsidRPr="00AD6A5D" w:rsidRDefault="00227CC0" w:rsidP="002D4C6C">
      <w:pPr>
        <w:jc w:val="both"/>
        <w:rPr>
          <w:rFonts w:ascii="Calibri" w:hAnsi="Calibri" w:cs="Calibri"/>
        </w:rPr>
      </w:pPr>
    </w:p>
    <w:p w14:paraId="32219210" w14:textId="77777777" w:rsidR="00F43358" w:rsidRDefault="00F43358" w:rsidP="002D4C6C">
      <w:pPr>
        <w:jc w:val="both"/>
        <w:rPr>
          <w:rFonts w:ascii="Calibri" w:hAnsi="Calibri" w:cs="Calibri"/>
        </w:rPr>
      </w:pPr>
      <w:r w:rsidRPr="00AD6A5D">
        <w:rPr>
          <w:rFonts w:ascii="Calibri" w:hAnsi="Calibri" w:cs="Calibri"/>
        </w:rPr>
        <w:t>Site Monitoring Form: Date/Area/Observations/Incidents/Signed — maintain records and actions following inspections.</w:t>
      </w:r>
    </w:p>
    <w:p w14:paraId="2DFD7528" w14:textId="77777777" w:rsidR="00227CC0" w:rsidRPr="00AD6A5D" w:rsidRDefault="00227CC0" w:rsidP="002D4C6C">
      <w:pPr>
        <w:jc w:val="both"/>
        <w:rPr>
          <w:rFonts w:ascii="Calibri" w:hAnsi="Calibri" w:cs="Calibri"/>
        </w:rPr>
      </w:pPr>
    </w:p>
    <w:p w14:paraId="4CED430F" w14:textId="77777777" w:rsidR="00F43358" w:rsidRPr="00AD6A5D" w:rsidRDefault="00F43358" w:rsidP="00227CC0">
      <w:pPr>
        <w:pStyle w:val="Heading2"/>
        <w:numPr>
          <w:ilvl w:val="0"/>
          <w:numId w:val="0"/>
        </w:numPr>
      </w:pPr>
      <w:r w:rsidRPr="00AD6A5D">
        <w:t xml:space="preserve">Appendix T1: </w:t>
      </w:r>
      <w:r w:rsidRPr="00227CC0">
        <w:t>Operational</w:t>
      </w:r>
      <w:r w:rsidRPr="00AD6A5D">
        <w:t xml:space="preserve"> Templates &amp; Records</w:t>
      </w:r>
    </w:p>
    <w:p w14:paraId="453268B8" w14:textId="77777777" w:rsidR="00F43358" w:rsidRDefault="00F43358" w:rsidP="002D4C6C">
      <w:pPr>
        <w:jc w:val="both"/>
        <w:rPr>
          <w:rFonts w:ascii="Calibri" w:hAnsi="Calibri" w:cs="Calibri"/>
        </w:rPr>
      </w:pPr>
      <w:r w:rsidRPr="00227CC0">
        <w:rPr>
          <w:rFonts w:ascii="Calibri" w:hAnsi="Calibri" w:cs="Calibri"/>
          <w:b/>
          <w:bCs/>
        </w:rPr>
        <w:t xml:space="preserve">T1.1 </w:t>
      </w:r>
      <w:r w:rsidRPr="00AD6A5D">
        <w:rPr>
          <w:rFonts w:ascii="Calibri" w:hAnsi="Calibri" w:cs="Calibri"/>
        </w:rPr>
        <w:t>Accident &amp; Incident Report Form — includes injury categories, first aid given, witnesses, RIDDOR prompt, preventative actions, and governance reporting.</w:t>
      </w:r>
    </w:p>
    <w:p w14:paraId="3F51F221" w14:textId="77777777" w:rsidR="00227CC0" w:rsidRPr="00AD6A5D" w:rsidRDefault="00227CC0" w:rsidP="002D4C6C">
      <w:pPr>
        <w:jc w:val="both"/>
        <w:rPr>
          <w:rFonts w:ascii="Calibri" w:hAnsi="Calibri" w:cs="Calibri"/>
        </w:rPr>
      </w:pPr>
    </w:p>
    <w:p w14:paraId="39E8459E" w14:textId="77777777" w:rsidR="00F43358" w:rsidRDefault="00F43358" w:rsidP="002D4C6C">
      <w:pPr>
        <w:jc w:val="both"/>
        <w:rPr>
          <w:rFonts w:ascii="Calibri" w:hAnsi="Calibri" w:cs="Calibri"/>
        </w:rPr>
      </w:pPr>
      <w:r w:rsidRPr="00227CC0">
        <w:rPr>
          <w:rFonts w:ascii="Calibri" w:hAnsi="Calibri" w:cs="Calibri"/>
          <w:b/>
          <w:bCs/>
        </w:rPr>
        <w:t>T1.2</w:t>
      </w:r>
      <w:r w:rsidRPr="00AD6A5D">
        <w:rPr>
          <w:rFonts w:ascii="Calibri" w:hAnsi="Calibri" w:cs="Calibri"/>
        </w:rPr>
        <w:t xml:space="preserve"> Fire Drill Record — time to evacuate, roll</w:t>
      </w:r>
      <w:r w:rsidRPr="00AD6A5D">
        <w:rPr>
          <w:rFonts w:ascii="Cambria Math" w:hAnsi="Cambria Math" w:cs="Cambria Math"/>
        </w:rPr>
        <w:t>‑</w:t>
      </w:r>
      <w:r w:rsidRPr="00AD6A5D">
        <w:rPr>
          <w:rFonts w:ascii="Calibri" w:hAnsi="Calibri" w:cs="Calibri"/>
        </w:rPr>
        <w:t>call, PEEPs implementation, issues and actions.</w:t>
      </w:r>
    </w:p>
    <w:p w14:paraId="59AF58B9" w14:textId="77777777" w:rsidR="00227CC0" w:rsidRPr="00AD6A5D" w:rsidRDefault="00227CC0" w:rsidP="002D4C6C">
      <w:pPr>
        <w:jc w:val="both"/>
        <w:rPr>
          <w:rFonts w:ascii="Calibri" w:hAnsi="Calibri" w:cs="Calibri"/>
        </w:rPr>
      </w:pPr>
    </w:p>
    <w:p w14:paraId="1EC39205" w14:textId="77777777" w:rsidR="00F43358" w:rsidRDefault="00F43358" w:rsidP="002D4C6C">
      <w:pPr>
        <w:jc w:val="both"/>
        <w:rPr>
          <w:rFonts w:ascii="Calibri" w:hAnsi="Calibri" w:cs="Calibri"/>
        </w:rPr>
      </w:pPr>
      <w:r w:rsidRPr="00227CC0">
        <w:rPr>
          <w:rFonts w:ascii="Calibri" w:hAnsi="Calibri" w:cs="Calibri"/>
          <w:b/>
          <w:bCs/>
        </w:rPr>
        <w:t>T1.3</w:t>
      </w:r>
      <w:r w:rsidRPr="00AD6A5D">
        <w:rPr>
          <w:rFonts w:ascii="Calibri" w:hAnsi="Calibri" w:cs="Calibri"/>
        </w:rPr>
        <w:t xml:space="preserve"> Risk Assessment Template — hazard, controls, risk rating (L×S), additional controls, SEND considerations, monitoring/review.</w:t>
      </w:r>
    </w:p>
    <w:p w14:paraId="0461E71F" w14:textId="77777777" w:rsidR="00227CC0" w:rsidRPr="00AD6A5D" w:rsidRDefault="00227CC0" w:rsidP="002D4C6C">
      <w:pPr>
        <w:jc w:val="both"/>
        <w:rPr>
          <w:rFonts w:ascii="Calibri" w:hAnsi="Calibri" w:cs="Calibri"/>
        </w:rPr>
      </w:pPr>
    </w:p>
    <w:p w14:paraId="4FC59891" w14:textId="77777777" w:rsidR="00F43358" w:rsidRDefault="00F43358" w:rsidP="002D4C6C">
      <w:pPr>
        <w:jc w:val="both"/>
        <w:rPr>
          <w:rFonts w:ascii="Calibri" w:hAnsi="Calibri" w:cs="Calibri"/>
        </w:rPr>
      </w:pPr>
      <w:r w:rsidRPr="00227CC0">
        <w:rPr>
          <w:rFonts w:ascii="Calibri" w:hAnsi="Calibri" w:cs="Calibri"/>
          <w:b/>
          <w:bCs/>
        </w:rPr>
        <w:t>T1.4</w:t>
      </w:r>
      <w:r w:rsidRPr="00AD6A5D">
        <w:rPr>
          <w:rFonts w:ascii="Calibri" w:hAnsi="Calibri" w:cs="Calibri"/>
        </w:rPr>
        <w:t xml:space="preserve"> Educational Visit Planning Checklist — pre</w:t>
      </w:r>
      <w:r w:rsidRPr="00AD6A5D">
        <w:rPr>
          <w:rFonts w:ascii="Cambria Math" w:hAnsi="Cambria Math" w:cs="Cambria Math"/>
        </w:rPr>
        <w:t>‑</w:t>
      </w:r>
      <w:r w:rsidRPr="00AD6A5D">
        <w:rPr>
          <w:rFonts w:ascii="Calibri" w:hAnsi="Calibri" w:cs="Calibri"/>
        </w:rPr>
        <w:t>visit, venue/provider checks, transport, supervision/ratios, medical/SEND, safeguarding, comms, emergency procedures, post</w:t>
      </w:r>
      <w:r w:rsidRPr="00AD6A5D">
        <w:rPr>
          <w:rFonts w:ascii="Cambria Math" w:hAnsi="Cambria Math" w:cs="Cambria Math"/>
        </w:rPr>
        <w:t>‑</w:t>
      </w:r>
      <w:r w:rsidRPr="00AD6A5D">
        <w:rPr>
          <w:rFonts w:ascii="Calibri" w:hAnsi="Calibri" w:cs="Calibri"/>
        </w:rPr>
        <w:t>visit learning.</w:t>
      </w:r>
    </w:p>
    <w:p w14:paraId="170BE306" w14:textId="77777777" w:rsidR="00227CC0" w:rsidRPr="00AD6A5D" w:rsidRDefault="00227CC0" w:rsidP="002D4C6C">
      <w:pPr>
        <w:jc w:val="both"/>
        <w:rPr>
          <w:rFonts w:ascii="Calibri" w:hAnsi="Calibri" w:cs="Calibri"/>
        </w:rPr>
      </w:pPr>
    </w:p>
    <w:p w14:paraId="6A7AC8D7" w14:textId="77777777" w:rsidR="00F43358" w:rsidRPr="00AD6A5D" w:rsidRDefault="00F43358" w:rsidP="002D4C6C">
      <w:pPr>
        <w:jc w:val="both"/>
        <w:rPr>
          <w:rFonts w:ascii="Calibri" w:hAnsi="Calibri" w:cs="Calibri"/>
        </w:rPr>
      </w:pPr>
      <w:r w:rsidRPr="00227CC0">
        <w:rPr>
          <w:rFonts w:ascii="Calibri" w:hAnsi="Calibri" w:cs="Calibri"/>
          <w:b/>
          <w:bCs/>
        </w:rPr>
        <w:t>T1.5</w:t>
      </w:r>
      <w:r w:rsidRPr="00AD6A5D">
        <w:rPr>
          <w:rFonts w:ascii="Calibri" w:hAnsi="Calibri" w:cs="Calibri"/>
        </w:rPr>
        <w:t xml:space="preserve"> Personal Emergency Evacuation Plan (PEEP) Template — needs, assistance, routes, assembly, drill practice and amendments.</w:t>
      </w:r>
    </w:p>
    <w:p w14:paraId="0377DBF7" w14:textId="77777777" w:rsidR="00F43358" w:rsidRDefault="00F43358" w:rsidP="002D4C6C">
      <w:pPr>
        <w:jc w:val="both"/>
        <w:rPr>
          <w:rFonts w:ascii="Calibri" w:hAnsi="Calibri" w:cs="Calibri"/>
        </w:rPr>
      </w:pPr>
      <w:r w:rsidRPr="00227CC0">
        <w:rPr>
          <w:rFonts w:ascii="Calibri" w:hAnsi="Calibri" w:cs="Calibri"/>
          <w:b/>
          <w:bCs/>
        </w:rPr>
        <w:lastRenderedPageBreak/>
        <w:t>T1.6</w:t>
      </w:r>
      <w:r w:rsidRPr="00AD6A5D">
        <w:rPr>
          <w:rFonts w:ascii="Calibri" w:hAnsi="Calibri" w:cs="Calibri"/>
        </w:rPr>
        <w:t xml:space="preserve"> Staff Training Matrix — induction/refreshers for safeguarding, fire, first aid, manual handling, Team</w:t>
      </w:r>
      <w:r w:rsidRPr="00AD6A5D">
        <w:rPr>
          <w:rFonts w:ascii="Cambria Math" w:hAnsi="Cambria Math" w:cs="Cambria Math"/>
        </w:rPr>
        <w:t>‑</w:t>
      </w:r>
      <w:r w:rsidRPr="00AD6A5D">
        <w:rPr>
          <w:rFonts w:ascii="Calibri" w:hAnsi="Calibri" w:cs="Calibri"/>
        </w:rPr>
        <w:t>Teach, medical needs, COSHH, working at height.</w:t>
      </w:r>
    </w:p>
    <w:p w14:paraId="2E881C6A" w14:textId="77777777" w:rsidR="00227CC0" w:rsidRPr="00AD6A5D" w:rsidRDefault="00227CC0" w:rsidP="002D4C6C">
      <w:pPr>
        <w:jc w:val="both"/>
        <w:rPr>
          <w:rFonts w:ascii="Calibri" w:hAnsi="Calibri" w:cs="Calibri"/>
        </w:rPr>
      </w:pPr>
    </w:p>
    <w:p w14:paraId="283E4FE0" w14:textId="77777777" w:rsidR="00F43358" w:rsidRDefault="00F43358" w:rsidP="002D4C6C">
      <w:pPr>
        <w:jc w:val="both"/>
        <w:rPr>
          <w:rFonts w:ascii="Calibri" w:hAnsi="Calibri" w:cs="Calibri"/>
        </w:rPr>
      </w:pPr>
      <w:r w:rsidRPr="00227CC0">
        <w:rPr>
          <w:rFonts w:ascii="Calibri" w:hAnsi="Calibri" w:cs="Calibri"/>
          <w:b/>
          <w:bCs/>
        </w:rPr>
        <w:t>T1.7</w:t>
      </w:r>
      <w:r w:rsidRPr="00AD6A5D">
        <w:rPr>
          <w:rFonts w:ascii="Calibri" w:hAnsi="Calibri" w:cs="Calibri"/>
        </w:rPr>
        <w:t xml:space="preserve"> Health &amp; Safety Audit Schedule — termly/annual checks across fire, first aid, premises, equipment, legionella, asbestos, vehicles, training records, PEEPs, safeguarding.</w:t>
      </w:r>
    </w:p>
    <w:p w14:paraId="1E649964" w14:textId="77777777" w:rsidR="00227CC0" w:rsidRDefault="00227CC0" w:rsidP="002D4C6C">
      <w:pPr>
        <w:jc w:val="both"/>
        <w:rPr>
          <w:rFonts w:ascii="Calibri" w:hAnsi="Calibri" w:cs="Calibri"/>
        </w:rPr>
      </w:pPr>
    </w:p>
    <w:p w14:paraId="798B003D" w14:textId="77777777" w:rsidR="00F43358" w:rsidRPr="00BD4669" w:rsidRDefault="00F43358" w:rsidP="00227CC0">
      <w:pPr>
        <w:pStyle w:val="Heading2"/>
        <w:numPr>
          <w:ilvl w:val="0"/>
          <w:numId w:val="0"/>
        </w:numPr>
      </w:pPr>
      <w:r w:rsidRPr="00BD4669">
        <w:t>Appendix L1: School Lockdown Procedure</w:t>
      </w:r>
    </w:p>
    <w:p w14:paraId="64952961" w14:textId="77777777" w:rsidR="00F43358" w:rsidRDefault="00F43358" w:rsidP="002D4C6C">
      <w:pPr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L</w:t>
      </w:r>
      <w:r w:rsidRPr="00BD4669">
        <w:rPr>
          <w:rFonts w:ascii="Calibri" w:hAnsi="Calibri" w:cs="Calibri"/>
          <w:b/>
          <w:bCs/>
        </w:rPr>
        <w:t>1.</w:t>
      </w:r>
      <w:r>
        <w:rPr>
          <w:rFonts w:ascii="Calibri" w:hAnsi="Calibri" w:cs="Calibri"/>
          <w:b/>
          <w:bCs/>
        </w:rPr>
        <w:t>1</w:t>
      </w:r>
      <w:r w:rsidRPr="00BD4669">
        <w:rPr>
          <w:rFonts w:ascii="Calibri" w:hAnsi="Calibri" w:cs="Calibri"/>
          <w:b/>
          <w:bCs/>
        </w:rPr>
        <w:t xml:space="preserve"> WHO</w:t>
      </w:r>
      <w:r w:rsidRPr="00BD4669">
        <w:rPr>
          <w:rFonts w:ascii="Calibri" w:hAnsi="Calibri" w:cs="Calibri"/>
        </w:rPr>
        <w:t xml:space="preserve"> is Involved?</w:t>
      </w:r>
    </w:p>
    <w:p w14:paraId="02DABEC2" w14:textId="77777777" w:rsidR="00227CC0" w:rsidRPr="00BD4669" w:rsidRDefault="00227CC0" w:rsidP="002D4C6C">
      <w:pPr>
        <w:jc w:val="both"/>
        <w:rPr>
          <w:rFonts w:ascii="Calibri" w:hAnsi="Calibri" w:cs="Calibri"/>
        </w:rPr>
      </w:pPr>
    </w:p>
    <w:p w14:paraId="49616CF1" w14:textId="77777777" w:rsidR="00F43358" w:rsidRPr="00BD4669" w:rsidRDefault="00F43358" w:rsidP="002D4C6C">
      <w:pPr>
        <w:jc w:val="both"/>
        <w:rPr>
          <w:rFonts w:ascii="Calibri" w:hAnsi="Calibri" w:cs="Calibri"/>
        </w:rPr>
      </w:pPr>
      <w:r w:rsidRPr="00BD4669">
        <w:rPr>
          <w:rFonts w:ascii="Calibri" w:hAnsi="Calibri" w:cs="Calibri"/>
        </w:rPr>
        <w:t>Students – Must follow teacher instructions, remain silent, and stay out of sight.</w:t>
      </w:r>
    </w:p>
    <w:p w14:paraId="399D394F" w14:textId="77777777" w:rsidR="00F43358" w:rsidRPr="00BD4669" w:rsidRDefault="00F43358" w:rsidP="002D4C6C">
      <w:pPr>
        <w:jc w:val="both"/>
        <w:rPr>
          <w:rFonts w:ascii="Calibri" w:hAnsi="Calibri" w:cs="Calibri"/>
        </w:rPr>
      </w:pPr>
      <w:r w:rsidRPr="00BD4669">
        <w:rPr>
          <w:rFonts w:ascii="Calibri" w:hAnsi="Calibri" w:cs="Calibri"/>
        </w:rPr>
        <w:t>Teachers &amp; Staff – Ensure student safety by locking doors, covering windows, and maintaining order.</w:t>
      </w:r>
    </w:p>
    <w:p w14:paraId="5FAC6AC8" w14:textId="77777777" w:rsidR="00F43358" w:rsidRPr="00BD4669" w:rsidRDefault="00F43358" w:rsidP="002D4C6C">
      <w:pPr>
        <w:jc w:val="both"/>
        <w:rPr>
          <w:rFonts w:ascii="Calibri" w:hAnsi="Calibri" w:cs="Calibri"/>
        </w:rPr>
      </w:pPr>
      <w:r w:rsidRPr="00BD4669">
        <w:rPr>
          <w:rFonts w:ascii="Calibri" w:hAnsi="Calibri" w:cs="Calibri"/>
        </w:rPr>
        <w:t>Administrators – Activate the lockdown, communicate with staff and emergency responders, and oversee the situation.</w:t>
      </w:r>
    </w:p>
    <w:p w14:paraId="748967C0" w14:textId="77777777" w:rsidR="00F43358" w:rsidRPr="00BD4669" w:rsidRDefault="00F43358" w:rsidP="002D4C6C">
      <w:pPr>
        <w:jc w:val="both"/>
        <w:rPr>
          <w:rFonts w:ascii="Calibri" w:hAnsi="Calibri" w:cs="Calibri"/>
        </w:rPr>
      </w:pPr>
      <w:r w:rsidRPr="00BD4669">
        <w:rPr>
          <w:rFonts w:ascii="Calibri" w:hAnsi="Calibri" w:cs="Calibri"/>
        </w:rPr>
        <w:t>Security Personnel – Monitor the situation and assist in securing the building.</w:t>
      </w:r>
    </w:p>
    <w:p w14:paraId="565E1C92" w14:textId="77777777" w:rsidR="00F43358" w:rsidRPr="00BD4669" w:rsidRDefault="00F43358" w:rsidP="002D4C6C">
      <w:pPr>
        <w:jc w:val="both"/>
        <w:rPr>
          <w:rFonts w:ascii="Calibri" w:hAnsi="Calibri" w:cs="Calibri"/>
        </w:rPr>
      </w:pPr>
      <w:r w:rsidRPr="00BD4669">
        <w:rPr>
          <w:rFonts w:ascii="Calibri" w:hAnsi="Calibri" w:cs="Calibri"/>
        </w:rPr>
        <w:t>Police – Respond to threats, neutralize dangers, and coordinate with school authorities.</w:t>
      </w:r>
    </w:p>
    <w:p w14:paraId="737AF590" w14:textId="77777777" w:rsidR="00F43358" w:rsidRPr="00BD4669" w:rsidRDefault="00F43358" w:rsidP="002D4C6C">
      <w:pPr>
        <w:jc w:val="both"/>
        <w:rPr>
          <w:rFonts w:ascii="Calibri" w:hAnsi="Calibri" w:cs="Calibri"/>
        </w:rPr>
      </w:pPr>
      <w:r w:rsidRPr="00BD4669">
        <w:rPr>
          <w:rFonts w:ascii="Calibri" w:hAnsi="Calibri" w:cs="Calibri"/>
        </w:rPr>
        <w:t>Emergency Responders – Provide medical assistance if necessary.</w:t>
      </w:r>
    </w:p>
    <w:p w14:paraId="4F2B7E10" w14:textId="77777777" w:rsidR="00F43358" w:rsidRPr="00BD4669" w:rsidRDefault="00F43358" w:rsidP="002D4C6C">
      <w:pPr>
        <w:jc w:val="both"/>
        <w:rPr>
          <w:rFonts w:ascii="Calibri" w:hAnsi="Calibri" w:cs="Calibri"/>
        </w:rPr>
      </w:pPr>
    </w:p>
    <w:p w14:paraId="52900341" w14:textId="77777777" w:rsidR="00F43358" w:rsidRPr="00BD4669" w:rsidRDefault="00F43358" w:rsidP="002D4C6C">
      <w:pPr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L1.2</w:t>
      </w:r>
      <w:r w:rsidRPr="00BD4669">
        <w:rPr>
          <w:rFonts w:ascii="Calibri" w:hAnsi="Calibri" w:cs="Calibri"/>
        </w:rPr>
        <w:t xml:space="preserve">. </w:t>
      </w:r>
      <w:r w:rsidRPr="00BD4669">
        <w:rPr>
          <w:rFonts w:ascii="Calibri" w:hAnsi="Calibri" w:cs="Calibri"/>
          <w:b/>
          <w:bCs/>
        </w:rPr>
        <w:t>WHAT</w:t>
      </w:r>
      <w:r w:rsidRPr="00BD4669">
        <w:rPr>
          <w:rFonts w:ascii="Calibri" w:hAnsi="Calibri" w:cs="Calibri"/>
        </w:rPr>
        <w:t xml:space="preserve"> Actions Should Be Taken?</w:t>
      </w:r>
    </w:p>
    <w:p w14:paraId="79D9AD7A" w14:textId="77777777" w:rsidR="00F43358" w:rsidRPr="00BD4669" w:rsidRDefault="00F43358" w:rsidP="002D4C6C">
      <w:pPr>
        <w:jc w:val="both"/>
        <w:rPr>
          <w:rFonts w:ascii="Calibri" w:hAnsi="Calibri" w:cs="Calibri"/>
        </w:rPr>
      </w:pPr>
      <w:r w:rsidRPr="00BD4669">
        <w:rPr>
          <w:rFonts w:ascii="Calibri" w:hAnsi="Calibri" w:cs="Calibri"/>
        </w:rPr>
        <w:t>A lockdown is used in response to a potential threat inside or near the school. There are two types:</w:t>
      </w:r>
    </w:p>
    <w:p w14:paraId="2EE10B7F" w14:textId="77777777" w:rsidR="00F43358" w:rsidRPr="00BD4669" w:rsidRDefault="00F43358" w:rsidP="002D4C6C">
      <w:pPr>
        <w:jc w:val="both"/>
        <w:rPr>
          <w:rFonts w:ascii="Calibri" w:hAnsi="Calibri" w:cs="Calibri"/>
        </w:rPr>
      </w:pPr>
      <w:r w:rsidRPr="00BD4669">
        <w:rPr>
          <w:rFonts w:ascii="Calibri" w:hAnsi="Calibri" w:cs="Calibri"/>
        </w:rPr>
        <w:t>Soft Lockdown (Potential External Threat)</w:t>
      </w:r>
    </w:p>
    <w:p w14:paraId="0A82C974" w14:textId="77777777" w:rsidR="00F43358" w:rsidRPr="00BD4669" w:rsidRDefault="00F43358" w:rsidP="002D4C6C">
      <w:pPr>
        <w:jc w:val="both"/>
        <w:rPr>
          <w:rFonts w:ascii="Calibri" w:hAnsi="Calibri" w:cs="Calibri"/>
        </w:rPr>
      </w:pPr>
      <w:r w:rsidRPr="00BD4669">
        <w:rPr>
          <w:rFonts w:ascii="Calibri" w:hAnsi="Calibri" w:cs="Calibri"/>
        </w:rPr>
        <w:t>Lock all exterior doors.</w:t>
      </w:r>
    </w:p>
    <w:p w14:paraId="56771119" w14:textId="77777777" w:rsidR="00F43358" w:rsidRPr="00BD4669" w:rsidRDefault="00F43358" w:rsidP="002D4C6C">
      <w:pPr>
        <w:jc w:val="both"/>
        <w:rPr>
          <w:rFonts w:ascii="Calibri" w:hAnsi="Calibri" w:cs="Calibri"/>
        </w:rPr>
      </w:pPr>
      <w:r w:rsidRPr="00BD4669">
        <w:rPr>
          <w:rFonts w:ascii="Calibri" w:hAnsi="Calibri" w:cs="Calibri"/>
        </w:rPr>
        <w:t>Continue normal classroom activities but restrict hallway movement.</w:t>
      </w:r>
    </w:p>
    <w:p w14:paraId="30D7E17F" w14:textId="77777777" w:rsidR="00F43358" w:rsidRPr="00BD4669" w:rsidRDefault="00F43358" w:rsidP="002D4C6C">
      <w:pPr>
        <w:jc w:val="both"/>
        <w:rPr>
          <w:rFonts w:ascii="Calibri" w:hAnsi="Calibri" w:cs="Calibri"/>
        </w:rPr>
      </w:pPr>
      <w:r w:rsidRPr="00BD4669">
        <w:rPr>
          <w:rFonts w:ascii="Calibri" w:hAnsi="Calibri" w:cs="Calibri"/>
        </w:rPr>
        <w:t>Maintain communication with administration.</w:t>
      </w:r>
    </w:p>
    <w:p w14:paraId="64F290D0" w14:textId="77777777" w:rsidR="00F43358" w:rsidRPr="00BD4669" w:rsidRDefault="00F43358" w:rsidP="002D4C6C">
      <w:pPr>
        <w:jc w:val="both"/>
        <w:rPr>
          <w:rFonts w:ascii="Calibri" w:hAnsi="Calibri" w:cs="Calibri"/>
        </w:rPr>
      </w:pPr>
      <w:r w:rsidRPr="00BD4669">
        <w:rPr>
          <w:rFonts w:ascii="Calibri" w:hAnsi="Calibri" w:cs="Calibri"/>
        </w:rPr>
        <w:t>Hard Lockdown (Immediate Threat Inside School)</w:t>
      </w:r>
    </w:p>
    <w:p w14:paraId="48AA66EF" w14:textId="77777777" w:rsidR="00F43358" w:rsidRPr="00BD4669" w:rsidRDefault="00F43358" w:rsidP="002D4C6C">
      <w:pPr>
        <w:jc w:val="both"/>
        <w:rPr>
          <w:rFonts w:ascii="Calibri" w:hAnsi="Calibri" w:cs="Calibri"/>
        </w:rPr>
      </w:pPr>
      <w:r w:rsidRPr="00BD4669">
        <w:rPr>
          <w:rFonts w:ascii="Calibri" w:hAnsi="Calibri" w:cs="Calibri"/>
        </w:rPr>
        <w:t>Lock classroom doors immediately.</w:t>
      </w:r>
    </w:p>
    <w:p w14:paraId="4C3BC3D4" w14:textId="77777777" w:rsidR="00F43358" w:rsidRPr="00BD4669" w:rsidRDefault="00F43358" w:rsidP="002D4C6C">
      <w:pPr>
        <w:jc w:val="both"/>
        <w:rPr>
          <w:rFonts w:ascii="Calibri" w:hAnsi="Calibri" w:cs="Calibri"/>
        </w:rPr>
      </w:pPr>
      <w:r w:rsidRPr="00BD4669">
        <w:rPr>
          <w:rFonts w:ascii="Calibri" w:hAnsi="Calibri" w:cs="Calibri"/>
        </w:rPr>
        <w:t>Turn off lights to make the room appear unoccupied.</w:t>
      </w:r>
    </w:p>
    <w:p w14:paraId="2BD47029" w14:textId="77777777" w:rsidR="00F43358" w:rsidRPr="00BD4669" w:rsidRDefault="00F43358" w:rsidP="002D4C6C">
      <w:pPr>
        <w:jc w:val="both"/>
        <w:rPr>
          <w:rFonts w:ascii="Calibri" w:hAnsi="Calibri" w:cs="Calibri"/>
        </w:rPr>
      </w:pPr>
      <w:r w:rsidRPr="00BD4669">
        <w:rPr>
          <w:rFonts w:ascii="Calibri" w:hAnsi="Calibri" w:cs="Calibri"/>
        </w:rPr>
        <w:t>Cover windows to prevent visibility.</w:t>
      </w:r>
    </w:p>
    <w:p w14:paraId="0FDFAE10" w14:textId="77777777" w:rsidR="00F43358" w:rsidRPr="00BD4669" w:rsidRDefault="00F43358" w:rsidP="002D4C6C">
      <w:pPr>
        <w:jc w:val="both"/>
        <w:rPr>
          <w:rFonts w:ascii="Calibri" w:hAnsi="Calibri" w:cs="Calibri"/>
        </w:rPr>
      </w:pPr>
      <w:r w:rsidRPr="00BD4669">
        <w:rPr>
          <w:rFonts w:ascii="Calibri" w:hAnsi="Calibri" w:cs="Calibri"/>
        </w:rPr>
        <w:t>Move students to a safe area away from doors and windows.</w:t>
      </w:r>
    </w:p>
    <w:p w14:paraId="13255523" w14:textId="77777777" w:rsidR="00F43358" w:rsidRPr="00BD4669" w:rsidRDefault="00F43358" w:rsidP="002D4C6C">
      <w:pPr>
        <w:jc w:val="both"/>
        <w:rPr>
          <w:rFonts w:ascii="Calibri" w:hAnsi="Calibri" w:cs="Calibri"/>
        </w:rPr>
      </w:pPr>
      <w:r w:rsidRPr="00BD4669">
        <w:rPr>
          <w:rFonts w:ascii="Calibri" w:hAnsi="Calibri" w:cs="Calibri"/>
        </w:rPr>
        <w:t>Maintain silence – no talking or noise.</w:t>
      </w:r>
    </w:p>
    <w:p w14:paraId="1A3FD178" w14:textId="77777777" w:rsidR="00F43358" w:rsidRPr="00BD4669" w:rsidRDefault="00F43358" w:rsidP="002D4C6C">
      <w:pPr>
        <w:jc w:val="both"/>
        <w:rPr>
          <w:rFonts w:ascii="Calibri" w:hAnsi="Calibri" w:cs="Calibri"/>
        </w:rPr>
      </w:pPr>
      <w:r w:rsidRPr="00BD4669">
        <w:rPr>
          <w:rFonts w:ascii="Calibri" w:hAnsi="Calibri" w:cs="Calibri"/>
        </w:rPr>
        <w:t>Do not open doors unless directed by police.</w:t>
      </w:r>
    </w:p>
    <w:p w14:paraId="1D53B373" w14:textId="77777777" w:rsidR="00F43358" w:rsidRPr="00BD4669" w:rsidRDefault="00F43358" w:rsidP="002D4C6C">
      <w:pPr>
        <w:jc w:val="both"/>
        <w:rPr>
          <w:rFonts w:ascii="Calibri" w:hAnsi="Calibri" w:cs="Calibri"/>
        </w:rPr>
      </w:pPr>
      <w:r w:rsidRPr="00BD4669">
        <w:rPr>
          <w:rFonts w:ascii="Calibri" w:hAnsi="Calibri" w:cs="Calibri"/>
        </w:rPr>
        <w:t>Stay in lockdown until an official 'All Clear' is given.</w:t>
      </w:r>
    </w:p>
    <w:p w14:paraId="2F1807DD" w14:textId="77777777" w:rsidR="00F43358" w:rsidRPr="00BD4669" w:rsidRDefault="00F43358" w:rsidP="002D4C6C">
      <w:pPr>
        <w:jc w:val="both"/>
        <w:rPr>
          <w:rFonts w:ascii="Calibri" w:hAnsi="Calibri" w:cs="Calibri"/>
        </w:rPr>
      </w:pPr>
    </w:p>
    <w:p w14:paraId="47F26EE5" w14:textId="77777777" w:rsidR="00F43358" w:rsidRPr="00BD4669" w:rsidRDefault="00F43358" w:rsidP="002D4C6C">
      <w:pPr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L1.</w:t>
      </w:r>
      <w:r w:rsidRPr="00BD4669">
        <w:rPr>
          <w:rFonts w:ascii="Calibri" w:hAnsi="Calibri" w:cs="Calibri"/>
          <w:b/>
          <w:bCs/>
        </w:rPr>
        <w:t>3 WHERE</w:t>
      </w:r>
      <w:r w:rsidRPr="00BD4669">
        <w:rPr>
          <w:rFonts w:ascii="Calibri" w:hAnsi="Calibri" w:cs="Calibri"/>
        </w:rPr>
        <w:t xml:space="preserve"> Should People Go?</w:t>
      </w:r>
    </w:p>
    <w:p w14:paraId="3A951737" w14:textId="77777777" w:rsidR="00F43358" w:rsidRPr="00BD4669" w:rsidRDefault="00F43358" w:rsidP="002D4C6C">
      <w:pPr>
        <w:jc w:val="both"/>
        <w:rPr>
          <w:rFonts w:ascii="Calibri" w:hAnsi="Calibri" w:cs="Calibri"/>
        </w:rPr>
      </w:pPr>
      <w:r w:rsidRPr="00BD4669">
        <w:rPr>
          <w:rFonts w:ascii="Calibri" w:hAnsi="Calibri" w:cs="Calibri"/>
        </w:rPr>
        <w:t>Classrooms – Lock doors, turn off lights, and stay hidden.</w:t>
      </w:r>
    </w:p>
    <w:p w14:paraId="04A87286" w14:textId="77777777" w:rsidR="00F43358" w:rsidRPr="00BD4669" w:rsidRDefault="00F43358" w:rsidP="002D4C6C">
      <w:pPr>
        <w:jc w:val="both"/>
        <w:rPr>
          <w:rFonts w:ascii="Calibri" w:hAnsi="Calibri" w:cs="Calibri"/>
        </w:rPr>
      </w:pPr>
      <w:r w:rsidRPr="00BD4669">
        <w:rPr>
          <w:rFonts w:ascii="Calibri" w:hAnsi="Calibri" w:cs="Calibri"/>
        </w:rPr>
        <w:t>Hallways/Common Areas – Move to the nearest secure location.</w:t>
      </w:r>
    </w:p>
    <w:p w14:paraId="4D3E347A" w14:textId="77777777" w:rsidR="00F43358" w:rsidRPr="00BD4669" w:rsidRDefault="00F43358" w:rsidP="002D4C6C">
      <w:pPr>
        <w:jc w:val="both"/>
        <w:rPr>
          <w:rFonts w:ascii="Calibri" w:hAnsi="Calibri" w:cs="Calibri"/>
        </w:rPr>
      </w:pPr>
      <w:r w:rsidRPr="00BD4669">
        <w:rPr>
          <w:rFonts w:ascii="Calibri" w:hAnsi="Calibri" w:cs="Calibri"/>
        </w:rPr>
        <w:t>Cafeteria/Gym/Library – Seek shelter in a secure room or hide under cover if needed.</w:t>
      </w:r>
    </w:p>
    <w:p w14:paraId="66701631" w14:textId="77777777" w:rsidR="00F43358" w:rsidRPr="00BD4669" w:rsidRDefault="00F43358" w:rsidP="002D4C6C">
      <w:pPr>
        <w:jc w:val="both"/>
        <w:rPr>
          <w:rFonts w:ascii="Calibri" w:hAnsi="Calibri" w:cs="Calibri"/>
        </w:rPr>
      </w:pPr>
      <w:r w:rsidRPr="00BD4669">
        <w:rPr>
          <w:rFonts w:ascii="Calibri" w:hAnsi="Calibri" w:cs="Calibri"/>
        </w:rPr>
        <w:t>Outside – Do not return inside; move to a safe location.</w:t>
      </w:r>
    </w:p>
    <w:p w14:paraId="751048E3" w14:textId="77777777" w:rsidR="00F43358" w:rsidRPr="00BD4669" w:rsidRDefault="00F43358" w:rsidP="002D4C6C">
      <w:pPr>
        <w:jc w:val="both"/>
        <w:rPr>
          <w:rFonts w:ascii="Calibri" w:hAnsi="Calibri" w:cs="Calibri"/>
        </w:rPr>
      </w:pPr>
    </w:p>
    <w:p w14:paraId="0CC92CAC" w14:textId="77777777" w:rsidR="00F43358" w:rsidRPr="00BD4669" w:rsidRDefault="00F43358" w:rsidP="002D4C6C">
      <w:pPr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L1.4</w:t>
      </w:r>
      <w:r w:rsidRPr="00BD4669">
        <w:rPr>
          <w:rFonts w:ascii="Calibri" w:hAnsi="Calibri" w:cs="Calibri"/>
        </w:rPr>
        <w:t xml:space="preserve"> </w:t>
      </w:r>
      <w:r w:rsidRPr="00BD4669">
        <w:rPr>
          <w:rFonts w:ascii="Calibri" w:hAnsi="Calibri" w:cs="Calibri"/>
          <w:b/>
          <w:bCs/>
        </w:rPr>
        <w:t>WHEN</w:t>
      </w:r>
      <w:r w:rsidRPr="00BD4669">
        <w:rPr>
          <w:rFonts w:ascii="Calibri" w:hAnsi="Calibri" w:cs="Calibri"/>
        </w:rPr>
        <w:t xml:space="preserve"> to Activate and End a Lockdown?</w:t>
      </w:r>
    </w:p>
    <w:p w14:paraId="1CC36DDF" w14:textId="77777777" w:rsidR="00F43358" w:rsidRPr="00BD4669" w:rsidRDefault="00F43358" w:rsidP="002D4C6C">
      <w:pPr>
        <w:jc w:val="both"/>
        <w:rPr>
          <w:rFonts w:ascii="Calibri" w:hAnsi="Calibri" w:cs="Calibri"/>
        </w:rPr>
      </w:pPr>
      <w:r w:rsidRPr="00BD4669">
        <w:rPr>
          <w:rFonts w:ascii="Calibri" w:hAnsi="Calibri" w:cs="Calibri"/>
        </w:rPr>
        <w:t>Activate when: an armed intruder is reported, a dangerous individual is nearby, a threat is made, or suspicious entry is attempted.</w:t>
      </w:r>
    </w:p>
    <w:p w14:paraId="105ABE02" w14:textId="77777777" w:rsidR="00F43358" w:rsidRPr="00BD4669" w:rsidRDefault="00F43358" w:rsidP="002D4C6C">
      <w:pPr>
        <w:jc w:val="both"/>
        <w:rPr>
          <w:rFonts w:ascii="Calibri" w:hAnsi="Calibri" w:cs="Calibri"/>
        </w:rPr>
      </w:pPr>
      <w:r w:rsidRPr="00BD4669">
        <w:rPr>
          <w:rFonts w:ascii="Calibri" w:hAnsi="Calibri" w:cs="Calibri"/>
        </w:rPr>
        <w:t>End when: police or administration issues an 'All Clear'.</w:t>
      </w:r>
    </w:p>
    <w:p w14:paraId="04381CD6" w14:textId="77777777" w:rsidR="00F43358" w:rsidRPr="00BD4669" w:rsidRDefault="00F43358" w:rsidP="002D4C6C">
      <w:pPr>
        <w:jc w:val="both"/>
        <w:rPr>
          <w:rFonts w:ascii="Calibri" w:hAnsi="Calibri" w:cs="Calibri"/>
        </w:rPr>
      </w:pPr>
    </w:p>
    <w:p w14:paraId="77B6E381" w14:textId="77777777" w:rsidR="00F43358" w:rsidRPr="00BD4669" w:rsidRDefault="00F43358" w:rsidP="002D4C6C">
      <w:pPr>
        <w:jc w:val="both"/>
        <w:rPr>
          <w:rFonts w:ascii="Calibri" w:hAnsi="Calibri" w:cs="Calibri"/>
          <w:b/>
          <w:bCs/>
        </w:rPr>
      </w:pPr>
      <w:r w:rsidRPr="00BD4669">
        <w:rPr>
          <w:rFonts w:ascii="Calibri" w:hAnsi="Calibri" w:cs="Calibri"/>
          <w:b/>
          <w:bCs/>
        </w:rPr>
        <w:t>Additional Considerations</w:t>
      </w:r>
      <w:r>
        <w:rPr>
          <w:rFonts w:ascii="Calibri" w:hAnsi="Calibri" w:cs="Calibri"/>
          <w:b/>
          <w:bCs/>
        </w:rPr>
        <w:t>:</w:t>
      </w:r>
    </w:p>
    <w:p w14:paraId="3E42BAAF" w14:textId="77777777" w:rsidR="00F43358" w:rsidRPr="00BD4669" w:rsidRDefault="00F43358" w:rsidP="002D4C6C">
      <w:pPr>
        <w:jc w:val="both"/>
        <w:rPr>
          <w:rFonts w:ascii="Calibri" w:hAnsi="Calibri" w:cs="Calibri"/>
        </w:rPr>
      </w:pPr>
      <w:r w:rsidRPr="00BD4669">
        <w:rPr>
          <w:rFonts w:ascii="Calibri" w:hAnsi="Calibri" w:cs="Calibri"/>
        </w:rPr>
        <w:t>Reunification plan for controlled parent collection.</w:t>
      </w:r>
    </w:p>
    <w:p w14:paraId="210097EE" w14:textId="77777777" w:rsidR="00F43358" w:rsidRPr="00BD4669" w:rsidRDefault="00F43358" w:rsidP="002D4C6C">
      <w:pPr>
        <w:jc w:val="both"/>
        <w:rPr>
          <w:rFonts w:ascii="Calibri" w:hAnsi="Calibri" w:cs="Calibri"/>
        </w:rPr>
      </w:pPr>
      <w:r w:rsidRPr="00BD4669">
        <w:rPr>
          <w:rFonts w:ascii="Calibri" w:hAnsi="Calibri" w:cs="Calibri"/>
        </w:rPr>
        <w:t>Regular drills to ensure preparedness.</w:t>
      </w:r>
    </w:p>
    <w:p w14:paraId="2ED13C76" w14:textId="77777777" w:rsidR="00F43358" w:rsidRPr="00BD4669" w:rsidRDefault="00F43358" w:rsidP="002D4C6C">
      <w:pPr>
        <w:jc w:val="both"/>
        <w:rPr>
          <w:rFonts w:ascii="Calibri" w:hAnsi="Calibri" w:cs="Calibri"/>
        </w:rPr>
      </w:pPr>
      <w:r w:rsidRPr="00BD4669">
        <w:rPr>
          <w:rFonts w:ascii="Calibri" w:hAnsi="Calibri" w:cs="Calibri"/>
        </w:rPr>
        <w:t>Use of clear communication systems such as PA or radios.</w:t>
      </w:r>
    </w:p>
    <w:p w14:paraId="2C093AC8" w14:textId="77777777" w:rsidR="00F43358" w:rsidRPr="00BD4669" w:rsidRDefault="00F43358" w:rsidP="002D4C6C">
      <w:pPr>
        <w:jc w:val="both"/>
        <w:rPr>
          <w:rFonts w:ascii="Calibri" w:hAnsi="Calibri" w:cs="Calibri"/>
        </w:rPr>
      </w:pPr>
    </w:p>
    <w:p w14:paraId="7920E22B" w14:textId="77777777" w:rsidR="00F43358" w:rsidRPr="00BD4669" w:rsidRDefault="00F43358" w:rsidP="00227CC0">
      <w:pPr>
        <w:pStyle w:val="Heading2"/>
        <w:numPr>
          <w:ilvl w:val="0"/>
          <w:numId w:val="0"/>
        </w:numPr>
        <w:ind w:left="576" w:hanging="576"/>
      </w:pPr>
      <w:r w:rsidRPr="00BD4669">
        <w:t xml:space="preserve">Appendix C1: Key </w:t>
      </w:r>
      <w:r w:rsidRPr="00227CC0">
        <w:t>Contacts</w:t>
      </w:r>
    </w:p>
    <w:p w14:paraId="7D9191D0" w14:textId="77777777" w:rsidR="00F43358" w:rsidRPr="00BD4669" w:rsidRDefault="00F43358" w:rsidP="002D4C6C">
      <w:pPr>
        <w:jc w:val="both"/>
        <w:rPr>
          <w:rFonts w:ascii="Calibri" w:hAnsi="Calibri" w:cs="Calibri"/>
        </w:rPr>
      </w:pPr>
    </w:p>
    <w:p w14:paraId="5493E50D" w14:textId="77777777" w:rsidR="00F43358" w:rsidRPr="00BD4669" w:rsidRDefault="00F43358" w:rsidP="002D4C6C">
      <w:pPr>
        <w:jc w:val="both"/>
        <w:rPr>
          <w:rFonts w:ascii="Calibri" w:hAnsi="Calibri" w:cs="Calibri"/>
        </w:rPr>
      </w:pPr>
      <w:r w:rsidRPr="00BD4669">
        <w:rPr>
          <w:rFonts w:ascii="Calibri" w:hAnsi="Calibri" w:cs="Calibri"/>
          <w:b/>
          <w:bCs/>
        </w:rPr>
        <w:t>Headteacher:</w:t>
      </w:r>
      <w:r w:rsidRPr="00BD4669">
        <w:rPr>
          <w:rFonts w:ascii="Calibri" w:hAnsi="Calibri" w:cs="Calibri"/>
        </w:rPr>
        <w:t xml:space="preserve"> Sally Banfield, sbanfield@combepafford.torbay.sch.uk</w:t>
      </w:r>
    </w:p>
    <w:p w14:paraId="48C713BE" w14:textId="77777777" w:rsidR="00F43358" w:rsidRPr="00BD4669" w:rsidRDefault="00F43358" w:rsidP="002D4C6C">
      <w:pPr>
        <w:jc w:val="both"/>
        <w:rPr>
          <w:rFonts w:ascii="Calibri" w:hAnsi="Calibri" w:cs="Calibri"/>
        </w:rPr>
      </w:pPr>
      <w:r w:rsidRPr="00BD4669">
        <w:rPr>
          <w:rFonts w:ascii="Calibri" w:hAnsi="Calibri" w:cs="Calibri"/>
          <w:b/>
          <w:bCs/>
        </w:rPr>
        <w:t xml:space="preserve">Competent Person (H&amp;S): </w:t>
      </w:r>
    </w:p>
    <w:p w14:paraId="184D28B5" w14:textId="77777777" w:rsidR="00F43358" w:rsidRPr="00BD4669" w:rsidRDefault="00F43358" w:rsidP="002D4C6C">
      <w:pPr>
        <w:jc w:val="both"/>
        <w:rPr>
          <w:rFonts w:ascii="Calibri" w:hAnsi="Calibri" w:cs="Calibri"/>
          <w:b/>
          <w:bCs/>
        </w:rPr>
      </w:pPr>
      <w:r w:rsidRPr="00BD4669">
        <w:rPr>
          <w:rFonts w:ascii="Calibri" w:hAnsi="Calibri" w:cs="Calibri"/>
          <w:b/>
          <w:bCs/>
        </w:rPr>
        <w:t>Premises Manager:</w:t>
      </w:r>
      <w:r w:rsidRPr="00BD4669">
        <w:rPr>
          <w:rFonts w:ascii="Calibri" w:hAnsi="Calibri" w:cs="Calibri"/>
        </w:rPr>
        <w:t xml:space="preserve"> Gregg Payne, gpayne@combepafford.torbay.sch.uk</w:t>
      </w:r>
    </w:p>
    <w:p w14:paraId="631F6292" w14:textId="77777777" w:rsidR="00F43358" w:rsidRPr="00BD4669" w:rsidRDefault="00F43358" w:rsidP="002D4C6C">
      <w:pPr>
        <w:jc w:val="both"/>
        <w:rPr>
          <w:rFonts w:ascii="Calibri" w:hAnsi="Calibri" w:cs="Calibri"/>
          <w:b/>
          <w:bCs/>
        </w:rPr>
      </w:pPr>
      <w:r w:rsidRPr="00BD4669">
        <w:rPr>
          <w:rFonts w:ascii="Calibri" w:hAnsi="Calibri" w:cs="Calibri"/>
          <w:b/>
          <w:bCs/>
        </w:rPr>
        <w:t>Health &amp; Safety Officer:</w:t>
      </w:r>
      <w:r w:rsidRPr="00BD4669">
        <w:rPr>
          <w:rFonts w:ascii="Calibri" w:hAnsi="Calibri" w:cs="Calibri"/>
        </w:rPr>
        <w:t xml:space="preserve"> Gregg Payne, gpayne@combepafford.torbay.sch.uk</w:t>
      </w:r>
    </w:p>
    <w:p w14:paraId="46156B6E" w14:textId="77777777" w:rsidR="00F43358" w:rsidRPr="00BD4669" w:rsidRDefault="00F43358" w:rsidP="002D4C6C">
      <w:pPr>
        <w:jc w:val="both"/>
        <w:rPr>
          <w:rFonts w:ascii="Calibri" w:hAnsi="Calibri" w:cs="Calibri"/>
          <w:b/>
          <w:bCs/>
        </w:rPr>
      </w:pPr>
      <w:r w:rsidRPr="00BD4669">
        <w:rPr>
          <w:rFonts w:ascii="Calibri" w:hAnsi="Calibri" w:cs="Calibri"/>
          <w:b/>
          <w:bCs/>
        </w:rPr>
        <w:t xml:space="preserve">DSL &amp; Deputies: </w:t>
      </w:r>
      <w:r w:rsidRPr="00BD4669">
        <w:rPr>
          <w:rFonts w:ascii="Calibri" w:hAnsi="Calibri" w:cs="Calibri"/>
        </w:rPr>
        <w:t>Matthew Davey</w:t>
      </w:r>
      <w:r w:rsidRPr="00BD4669">
        <w:rPr>
          <w:rFonts w:ascii="Calibri" w:hAnsi="Calibri" w:cs="Calibri"/>
          <w:b/>
          <w:bCs/>
        </w:rPr>
        <w:t xml:space="preserve"> </w:t>
      </w:r>
      <w:r w:rsidRPr="00BD4669">
        <w:rPr>
          <w:rFonts w:ascii="Calibri" w:hAnsi="Calibri" w:cs="Calibri"/>
        </w:rPr>
        <w:t>mdavey@combepafford.torbay.sch.uk</w:t>
      </w:r>
    </w:p>
    <w:p w14:paraId="3EC7467C" w14:textId="30E7BD5B" w:rsidR="00F43358" w:rsidRPr="00BD4669" w:rsidRDefault="00F43358" w:rsidP="002D4C6C">
      <w:pPr>
        <w:jc w:val="both"/>
        <w:rPr>
          <w:rFonts w:ascii="Calibri" w:hAnsi="Calibri" w:cs="Calibri"/>
        </w:rPr>
      </w:pPr>
      <w:r w:rsidRPr="00BD4669">
        <w:rPr>
          <w:rFonts w:ascii="Calibri" w:hAnsi="Calibri" w:cs="Calibri"/>
          <w:b/>
          <w:bCs/>
        </w:rPr>
        <w:t xml:space="preserve">Chair of </w:t>
      </w:r>
      <w:r w:rsidR="00B01B82">
        <w:rPr>
          <w:rFonts w:ascii="Calibri" w:hAnsi="Calibri" w:cs="Calibri"/>
          <w:b/>
          <w:bCs/>
        </w:rPr>
        <w:t>Trustees</w:t>
      </w:r>
      <w:r w:rsidRPr="00BD4669">
        <w:rPr>
          <w:rFonts w:ascii="Calibri" w:hAnsi="Calibri" w:cs="Calibri"/>
          <w:b/>
          <w:bCs/>
        </w:rPr>
        <w:t xml:space="preserve">: </w:t>
      </w:r>
      <w:r w:rsidRPr="00BD4669">
        <w:rPr>
          <w:rFonts w:ascii="Calibri" w:hAnsi="Calibri" w:cs="Calibri"/>
        </w:rPr>
        <w:t>Jane Harwood</w:t>
      </w:r>
    </w:p>
    <w:p w14:paraId="7DE7CF9F" w14:textId="77777777" w:rsidR="00F43358" w:rsidRPr="00BD4669" w:rsidRDefault="00F43358" w:rsidP="002D4C6C">
      <w:pPr>
        <w:jc w:val="both"/>
        <w:rPr>
          <w:rFonts w:ascii="Calibri" w:hAnsi="Calibri" w:cs="Calibri"/>
        </w:rPr>
      </w:pPr>
      <w:r w:rsidRPr="00BD4669">
        <w:rPr>
          <w:rFonts w:ascii="Calibri" w:hAnsi="Calibri" w:cs="Calibri"/>
          <w:b/>
          <w:bCs/>
        </w:rPr>
        <w:t xml:space="preserve">School Office: </w:t>
      </w:r>
      <w:r w:rsidRPr="00BD4669">
        <w:rPr>
          <w:rFonts w:ascii="Calibri" w:hAnsi="Calibri" w:cs="Calibri"/>
        </w:rPr>
        <w:t>admin@combepafford.torbay.sch.uk</w:t>
      </w:r>
      <w:bookmarkEnd w:id="0"/>
    </w:p>
    <w:sectPr w:rsidR="00F43358" w:rsidRPr="00BD4669" w:rsidSect="00594487">
      <w:footerReference w:type="even" r:id="rId14"/>
      <w:footerReference w:type="default" r:id="rId15"/>
      <w:pgSz w:w="11906" w:h="16838" w:code="9"/>
      <w:pgMar w:top="851" w:right="851" w:bottom="851" w:left="851" w:header="567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C50E5E" w14:textId="77777777" w:rsidR="00F404E6" w:rsidRDefault="00F404E6" w:rsidP="006A37FF">
      <w:pPr>
        <w:spacing w:line="240" w:lineRule="auto"/>
      </w:pPr>
      <w:r>
        <w:separator/>
      </w:r>
    </w:p>
  </w:endnote>
  <w:endnote w:type="continuationSeparator" w:id="0">
    <w:p w14:paraId="01788FA2" w14:textId="77777777" w:rsidR="00F404E6" w:rsidRDefault="00F404E6" w:rsidP="006A37F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shd w:val="clear" w:color="auto" w:fill="672080" w:themeFill="text2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539"/>
      <w:gridCol w:w="9665"/>
    </w:tblGrid>
    <w:tr w:rsidR="00914251" w14:paraId="06C4BF1F" w14:textId="77777777" w:rsidTr="00594487">
      <w:tc>
        <w:tcPr>
          <w:tcW w:w="264" w:type="pct"/>
          <w:shd w:val="clear" w:color="auto" w:fill="672080" w:themeFill="text2"/>
        </w:tcPr>
        <w:p w14:paraId="7F1642A5" w14:textId="619441FD" w:rsidR="00914251" w:rsidRDefault="00126004">
          <w:pPr>
            <w:pStyle w:val="Footer"/>
            <w:jc w:val="right"/>
            <w:rPr>
              <w:b/>
            </w:rPr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510FD2">
            <w:rPr>
              <w:noProof/>
            </w:rPr>
            <w:t>2</w:t>
          </w:r>
          <w:r>
            <w:rPr>
              <w:noProof/>
            </w:rPr>
            <w:fldChar w:fldCharType="end"/>
          </w:r>
        </w:p>
      </w:tc>
      <w:tc>
        <w:tcPr>
          <w:tcW w:w="4736" w:type="pct"/>
          <w:shd w:val="clear" w:color="auto" w:fill="672080" w:themeFill="text2"/>
        </w:tcPr>
        <w:p w14:paraId="1407B558" w14:textId="3750FC65" w:rsidR="00914251" w:rsidRDefault="00905C95" w:rsidP="004E056F">
          <w:pPr>
            <w:pStyle w:val="Footer"/>
          </w:pPr>
          <w:r>
            <w:t xml:space="preserve">Health &amp; Safety Policy </w:t>
          </w:r>
        </w:p>
      </w:tc>
    </w:tr>
  </w:tbl>
  <w:p w14:paraId="44E4CD0C" w14:textId="77777777" w:rsidR="00914251" w:rsidRDefault="0091425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shd w:val="clear" w:color="auto" w:fill="672080" w:themeFill="text2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673"/>
      <w:gridCol w:w="531"/>
    </w:tblGrid>
    <w:tr w:rsidR="00914251" w14:paraId="6FDCF53C" w14:textId="77777777" w:rsidTr="00594487">
      <w:tc>
        <w:tcPr>
          <w:tcW w:w="4740" w:type="pct"/>
          <w:shd w:val="clear" w:color="auto" w:fill="672080" w:themeFill="text2"/>
        </w:tcPr>
        <w:p w14:paraId="10930A04" w14:textId="15B21B10" w:rsidR="00914251" w:rsidRDefault="00F404E6" w:rsidP="00D50D29">
          <w:pPr>
            <w:pStyle w:val="Footer"/>
          </w:pPr>
          <w:sdt>
            <w:sdtPr>
              <w:alias w:val="Company"/>
              <w:id w:val="75971759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B01B82">
                <w:t>Health &amp; Safety Policy</w:t>
              </w:r>
            </w:sdtContent>
          </w:sdt>
          <w:r w:rsidR="00914251">
            <w:t xml:space="preserve"> |</w:t>
          </w:r>
          <w:r w:rsidR="004E056F">
            <w:t xml:space="preserve"> </w:t>
          </w:r>
        </w:p>
      </w:tc>
      <w:tc>
        <w:tcPr>
          <w:tcW w:w="260" w:type="pct"/>
          <w:shd w:val="clear" w:color="auto" w:fill="672080" w:themeFill="text2"/>
        </w:tcPr>
        <w:p w14:paraId="73F3ED21" w14:textId="778A1D7E" w:rsidR="00914251" w:rsidRDefault="00126004">
          <w:pPr>
            <w:pStyle w:val="Header"/>
            <w:rPr>
              <w:color w:val="FFFFFF" w:themeColor="background1"/>
            </w:rPr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510FD2" w:rsidRPr="00510FD2">
            <w:rPr>
              <w:noProof/>
              <w:color w:val="FFFFFF" w:themeColor="background1"/>
            </w:rPr>
            <w:t>9</w:t>
          </w:r>
          <w:r>
            <w:rPr>
              <w:noProof/>
              <w:color w:val="FFFFFF" w:themeColor="background1"/>
            </w:rPr>
            <w:fldChar w:fldCharType="end"/>
          </w:r>
        </w:p>
      </w:tc>
    </w:tr>
  </w:tbl>
  <w:p w14:paraId="0AB8EE85" w14:textId="77777777" w:rsidR="00914251" w:rsidRDefault="00914251" w:rsidP="003C529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0F3C18" w14:textId="77777777" w:rsidR="00F404E6" w:rsidRDefault="00F404E6" w:rsidP="006A37FF">
      <w:pPr>
        <w:spacing w:line="240" w:lineRule="auto"/>
      </w:pPr>
      <w:r>
        <w:separator/>
      </w:r>
    </w:p>
  </w:footnote>
  <w:footnote w:type="continuationSeparator" w:id="0">
    <w:p w14:paraId="47BD42FA" w14:textId="77777777" w:rsidR="00F404E6" w:rsidRDefault="00F404E6" w:rsidP="006A37F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329616E"/>
    <w:multiLevelType w:val="multilevel"/>
    <w:tmpl w:val="1514F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E41B93"/>
    <w:multiLevelType w:val="hybridMultilevel"/>
    <w:tmpl w:val="207451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FC1072"/>
    <w:multiLevelType w:val="hybridMultilevel"/>
    <w:tmpl w:val="169A8D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2C5D91"/>
    <w:multiLevelType w:val="hybridMultilevel"/>
    <w:tmpl w:val="8BA252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740C17"/>
    <w:multiLevelType w:val="hybridMultilevel"/>
    <w:tmpl w:val="022802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5947FA"/>
    <w:multiLevelType w:val="hybridMultilevel"/>
    <w:tmpl w:val="4E8CE454"/>
    <w:lvl w:ilvl="0" w:tplc="7C48586A">
      <w:start w:val="1"/>
      <w:numFmt w:val="bullet"/>
      <w:pStyle w:val="purplebullets"/>
      <w:lvlText w:val=""/>
      <w:lvlJc w:val="left"/>
      <w:pPr>
        <w:ind w:left="720" w:hanging="360"/>
      </w:pPr>
      <w:rPr>
        <w:rFonts w:ascii="Symbol" w:hAnsi="Symbol" w:hint="default"/>
        <w:color w:val="672080" w:themeColor="text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813190"/>
    <w:multiLevelType w:val="hybridMultilevel"/>
    <w:tmpl w:val="243A0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322698"/>
    <w:multiLevelType w:val="hybridMultilevel"/>
    <w:tmpl w:val="C390F9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6825B6"/>
    <w:multiLevelType w:val="multilevel"/>
    <w:tmpl w:val="D2AED7B8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ED2639E"/>
    <w:multiLevelType w:val="hybridMultilevel"/>
    <w:tmpl w:val="C36EE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EC75A1"/>
    <w:multiLevelType w:val="multilevel"/>
    <w:tmpl w:val="C9A2F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D01C6F"/>
    <w:multiLevelType w:val="multilevel"/>
    <w:tmpl w:val="E99A4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73F1D99"/>
    <w:multiLevelType w:val="hybridMultilevel"/>
    <w:tmpl w:val="BF00106C"/>
    <w:lvl w:ilvl="0" w:tplc="75EAFF8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96D4DE2"/>
    <w:multiLevelType w:val="hybridMultilevel"/>
    <w:tmpl w:val="B1C2014A"/>
    <w:lvl w:ilvl="0" w:tplc="53344A38">
      <w:start w:val="1"/>
      <w:numFmt w:val="lowerLetter"/>
      <w:pStyle w:val="abclist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B963C90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6" w15:restartNumberingAfterBreak="0">
    <w:nsid w:val="3DA3440C"/>
    <w:multiLevelType w:val="multilevel"/>
    <w:tmpl w:val="7700B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084240"/>
    <w:multiLevelType w:val="hybridMultilevel"/>
    <w:tmpl w:val="821CEA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D74094"/>
    <w:multiLevelType w:val="hybridMultilevel"/>
    <w:tmpl w:val="7ADA78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511852"/>
    <w:multiLevelType w:val="hybridMultilevel"/>
    <w:tmpl w:val="4D1A6BC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E644A6"/>
    <w:multiLevelType w:val="hybridMultilevel"/>
    <w:tmpl w:val="997A84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B74BDD"/>
    <w:multiLevelType w:val="multilevel"/>
    <w:tmpl w:val="59E4F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A3D2451"/>
    <w:multiLevelType w:val="multilevel"/>
    <w:tmpl w:val="FBEC4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B5B0504"/>
    <w:multiLevelType w:val="hybridMultilevel"/>
    <w:tmpl w:val="73C4B6E6"/>
    <w:lvl w:ilvl="0" w:tplc="1ED0628E">
      <w:start w:val="1"/>
      <w:numFmt w:val="decimal"/>
      <w:pStyle w:val="numberedlist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BB431CA"/>
    <w:multiLevelType w:val="hybridMultilevel"/>
    <w:tmpl w:val="A3349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F695225"/>
    <w:multiLevelType w:val="multilevel"/>
    <w:tmpl w:val="22208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11452DC"/>
    <w:multiLevelType w:val="hybridMultilevel"/>
    <w:tmpl w:val="1ABE5B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CA096B"/>
    <w:multiLevelType w:val="multilevel"/>
    <w:tmpl w:val="FFCCC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2FD35CC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9" w15:restartNumberingAfterBreak="0">
    <w:nsid w:val="796B6187"/>
    <w:multiLevelType w:val="multilevel"/>
    <w:tmpl w:val="99746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9E477F6"/>
    <w:multiLevelType w:val="hybridMultilevel"/>
    <w:tmpl w:val="26E803FC"/>
    <w:lvl w:ilvl="0" w:tplc="46547A70">
      <w:start w:val="1"/>
      <w:numFmt w:val="bullet"/>
      <w:pStyle w:val="limebullets"/>
      <w:lvlText w:val=""/>
      <w:lvlJc w:val="left"/>
      <w:pPr>
        <w:ind w:left="360" w:hanging="360"/>
      </w:pPr>
      <w:rPr>
        <w:rFonts w:ascii="Symbol" w:hAnsi="Symbol" w:hint="default"/>
        <w:color w:val="97BE0D" w:themeColor="accent2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CCE4814"/>
    <w:multiLevelType w:val="multilevel"/>
    <w:tmpl w:val="C29A0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E86205D"/>
    <w:multiLevelType w:val="hybridMultilevel"/>
    <w:tmpl w:val="A41E92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5425363">
    <w:abstractNumId w:val="30"/>
  </w:num>
  <w:num w:numId="2" w16cid:durableId="1889411367">
    <w:abstractNumId w:val="6"/>
  </w:num>
  <w:num w:numId="3" w16cid:durableId="1649901201">
    <w:abstractNumId w:val="28"/>
  </w:num>
  <w:num w:numId="4" w16cid:durableId="118492836">
    <w:abstractNumId w:val="13"/>
  </w:num>
  <w:num w:numId="5" w16cid:durableId="907619249">
    <w:abstractNumId w:val="15"/>
  </w:num>
  <w:num w:numId="6" w16cid:durableId="1948195194">
    <w:abstractNumId w:val="23"/>
  </w:num>
  <w:num w:numId="7" w16cid:durableId="177276343">
    <w:abstractNumId w:val="14"/>
  </w:num>
  <w:num w:numId="8" w16cid:durableId="784884906">
    <w:abstractNumId w:val="19"/>
  </w:num>
  <w:num w:numId="9" w16cid:durableId="1903565759">
    <w:abstractNumId w:val="7"/>
  </w:num>
  <w:num w:numId="10" w16cid:durableId="1641305983">
    <w:abstractNumId w:val="26"/>
  </w:num>
  <w:num w:numId="11" w16cid:durableId="2139953268">
    <w:abstractNumId w:val="18"/>
  </w:num>
  <w:num w:numId="12" w16cid:durableId="680933952">
    <w:abstractNumId w:val="24"/>
  </w:num>
  <w:num w:numId="13" w16cid:durableId="1138718724">
    <w:abstractNumId w:val="3"/>
  </w:num>
  <w:num w:numId="14" w16cid:durableId="161362827">
    <w:abstractNumId w:val="8"/>
  </w:num>
  <w:num w:numId="15" w16cid:durableId="1941645268">
    <w:abstractNumId w:val="5"/>
  </w:num>
  <w:num w:numId="16" w16cid:durableId="2116555150">
    <w:abstractNumId w:val="4"/>
  </w:num>
  <w:num w:numId="17" w16cid:durableId="1123038883">
    <w:abstractNumId w:val="20"/>
  </w:num>
  <w:num w:numId="18" w16cid:durableId="1725177851">
    <w:abstractNumId w:val="2"/>
  </w:num>
  <w:num w:numId="19" w16cid:durableId="1513882843">
    <w:abstractNumId w:val="32"/>
  </w:num>
  <w:num w:numId="20" w16cid:durableId="1290433470">
    <w:abstractNumId w:val="25"/>
  </w:num>
  <w:num w:numId="21" w16cid:durableId="424572539">
    <w:abstractNumId w:val="10"/>
  </w:num>
  <w:num w:numId="22" w16cid:durableId="408576187">
    <w:abstractNumId w:val="17"/>
  </w:num>
  <w:num w:numId="23" w16cid:durableId="1279726149">
    <w:abstractNumId w:val="27"/>
  </w:num>
  <w:num w:numId="24" w16cid:durableId="763573018">
    <w:abstractNumId w:val="1"/>
  </w:num>
  <w:num w:numId="25" w16cid:durableId="241183746">
    <w:abstractNumId w:val="11"/>
  </w:num>
  <w:num w:numId="26" w16cid:durableId="64836895">
    <w:abstractNumId w:val="31"/>
  </w:num>
  <w:num w:numId="27" w16cid:durableId="942763546">
    <w:abstractNumId w:val="22"/>
  </w:num>
  <w:num w:numId="28" w16cid:durableId="730156913">
    <w:abstractNumId w:val="12"/>
  </w:num>
  <w:num w:numId="29" w16cid:durableId="212933251">
    <w:abstractNumId w:val="29"/>
  </w:num>
  <w:num w:numId="30" w16cid:durableId="580602058">
    <w:abstractNumId w:val="21"/>
  </w:num>
  <w:num w:numId="31" w16cid:durableId="1308700458">
    <w:abstractNumId w:val="16"/>
  </w:num>
  <w:num w:numId="32" w16cid:durableId="1767261651">
    <w:abstractNumId w:val="0"/>
  </w:num>
  <w:num w:numId="33" w16cid:durableId="308291621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formatting="1" w:enforcement="0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61F0"/>
    <w:rsid w:val="00007F79"/>
    <w:rsid w:val="00022029"/>
    <w:rsid w:val="00035DC9"/>
    <w:rsid w:val="000501B2"/>
    <w:rsid w:val="00054180"/>
    <w:rsid w:val="00071DB1"/>
    <w:rsid w:val="000723FD"/>
    <w:rsid w:val="000759C2"/>
    <w:rsid w:val="00090622"/>
    <w:rsid w:val="000908FB"/>
    <w:rsid w:val="000A22C2"/>
    <w:rsid w:val="000A4AB2"/>
    <w:rsid w:val="000D2A2D"/>
    <w:rsid w:val="001058E8"/>
    <w:rsid w:val="00115A82"/>
    <w:rsid w:val="00126004"/>
    <w:rsid w:val="00126626"/>
    <w:rsid w:val="00143AA4"/>
    <w:rsid w:val="00145B0A"/>
    <w:rsid w:val="00162FBC"/>
    <w:rsid w:val="0017444C"/>
    <w:rsid w:val="00184D6D"/>
    <w:rsid w:val="00190CEE"/>
    <w:rsid w:val="001B637C"/>
    <w:rsid w:val="001D3E57"/>
    <w:rsid w:val="002104DD"/>
    <w:rsid w:val="00211F61"/>
    <w:rsid w:val="00227CC0"/>
    <w:rsid w:val="00234E0D"/>
    <w:rsid w:val="0026726B"/>
    <w:rsid w:val="002A6CDD"/>
    <w:rsid w:val="002C1AC2"/>
    <w:rsid w:val="002C22BD"/>
    <w:rsid w:val="002D4C6C"/>
    <w:rsid w:val="002F0B3D"/>
    <w:rsid w:val="00307350"/>
    <w:rsid w:val="00313C95"/>
    <w:rsid w:val="00375C07"/>
    <w:rsid w:val="00386DFF"/>
    <w:rsid w:val="003872C1"/>
    <w:rsid w:val="0039562D"/>
    <w:rsid w:val="003A2A70"/>
    <w:rsid w:val="003B2516"/>
    <w:rsid w:val="003C5295"/>
    <w:rsid w:val="003E5310"/>
    <w:rsid w:val="003F6689"/>
    <w:rsid w:val="003F6789"/>
    <w:rsid w:val="00423DD2"/>
    <w:rsid w:val="00427A33"/>
    <w:rsid w:val="004326B1"/>
    <w:rsid w:val="00446EDF"/>
    <w:rsid w:val="00452E6A"/>
    <w:rsid w:val="00490291"/>
    <w:rsid w:val="004B0347"/>
    <w:rsid w:val="004D1DAC"/>
    <w:rsid w:val="004D6FD9"/>
    <w:rsid w:val="004E056F"/>
    <w:rsid w:val="004E2530"/>
    <w:rsid w:val="00507731"/>
    <w:rsid w:val="00510FD2"/>
    <w:rsid w:val="00512E49"/>
    <w:rsid w:val="00535A37"/>
    <w:rsid w:val="00540940"/>
    <w:rsid w:val="00560B6A"/>
    <w:rsid w:val="00594487"/>
    <w:rsid w:val="00594D5B"/>
    <w:rsid w:val="005B4B38"/>
    <w:rsid w:val="005B5F07"/>
    <w:rsid w:val="005D5F40"/>
    <w:rsid w:val="00606BD3"/>
    <w:rsid w:val="00607C87"/>
    <w:rsid w:val="00613832"/>
    <w:rsid w:val="00625D7F"/>
    <w:rsid w:val="00646F4B"/>
    <w:rsid w:val="00653575"/>
    <w:rsid w:val="00671C2A"/>
    <w:rsid w:val="00681DBF"/>
    <w:rsid w:val="00684D65"/>
    <w:rsid w:val="00691FC9"/>
    <w:rsid w:val="00693738"/>
    <w:rsid w:val="006A37FF"/>
    <w:rsid w:val="006A400B"/>
    <w:rsid w:val="006A74A4"/>
    <w:rsid w:val="006E5631"/>
    <w:rsid w:val="007078C2"/>
    <w:rsid w:val="00711F49"/>
    <w:rsid w:val="007146DA"/>
    <w:rsid w:val="00726319"/>
    <w:rsid w:val="00763C5C"/>
    <w:rsid w:val="0077633E"/>
    <w:rsid w:val="00777030"/>
    <w:rsid w:val="0079123E"/>
    <w:rsid w:val="00793611"/>
    <w:rsid w:val="007A1F6D"/>
    <w:rsid w:val="007A54DC"/>
    <w:rsid w:val="007B359F"/>
    <w:rsid w:val="007B6AF9"/>
    <w:rsid w:val="007C1F2B"/>
    <w:rsid w:val="007C2557"/>
    <w:rsid w:val="007E1E76"/>
    <w:rsid w:val="007E7723"/>
    <w:rsid w:val="007F102F"/>
    <w:rsid w:val="007F3E18"/>
    <w:rsid w:val="00802C81"/>
    <w:rsid w:val="00803013"/>
    <w:rsid w:val="00822D53"/>
    <w:rsid w:val="00834713"/>
    <w:rsid w:val="00844298"/>
    <w:rsid w:val="00847031"/>
    <w:rsid w:val="00864297"/>
    <w:rsid w:val="008653B9"/>
    <w:rsid w:val="008670C9"/>
    <w:rsid w:val="008841FA"/>
    <w:rsid w:val="008B0139"/>
    <w:rsid w:val="008B1812"/>
    <w:rsid w:val="008C1935"/>
    <w:rsid w:val="008C59B3"/>
    <w:rsid w:val="008D18F1"/>
    <w:rsid w:val="008E3CFA"/>
    <w:rsid w:val="008F5259"/>
    <w:rsid w:val="009002EE"/>
    <w:rsid w:val="00900EC8"/>
    <w:rsid w:val="00905C95"/>
    <w:rsid w:val="00914251"/>
    <w:rsid w:val="009420AC"/>
    <w:rsid w:val="009431EA"/>
    <w:rsid w:val="009457E3"/>
    <w:rsid w:val="009503F5"/>
    <w:rsid w:val="0096479B"/>
    <w:rsid w:val="00970693"/>
    <w:rsid w:val="00980C09"/>
    <w:rsid w:val="0098499D"/>
    <w:rsid w:val="009854D0"/>
    <w:rsid w:val="009861F7"/>
    <w:rsid w:val="0099240E"/>
    <w:rsid w:val="009A6186"/>
    <w:rsid w:val="009C0069"/>
    <w:rsid w:val="009C44E8"/>
    <w:rsid w:val="00A1560F"/>
    <w:rsid w:val="00A676A6"/>
    <w:rsid w:val="00A76189"/>
    <w:rsid w:val="00AA2342"/>
    <w:rsid w:val="00AA2CF9"/>
    <w:rsid w:val="00AC0B88"/>
    <w:rsid w:val="00AC1A3A"/>
    <w:rsid w:val="00AC6AE6"/>
    <w:rsid w:val="00AE4521"/>
    <w:rsid w:val="00B01B82"/>
    <w:rsid w:val="00B166C6"/>
    <w:rsid w:val="00B17B63"/>
    <w:rsid w:val="00B300F9"/>
    <w:rsid w:val="00B33A02"/>
    <w:rsid w:val="00B565FD"/>
    <w:rsid w:val="00B74833"/>
    <w:rsid w:val="00B75EEA"/>
    <w:rsid w:val="00B80085"/>
    <w:rsid w:val="00B843A9"/>
    <w:rsid w:val="00BA4B1B"/>
    <w:rsid w:val="00BA5AFC"/>
    <w:rsid w:val="00BB4131"/>
    <w:rsid w:val="00BC1917"/>
    <w:rsid w:val="00BD128B"/>
    <w:rsid w:val="00BD7F93"/>
    <w:rsid w:val="00BE36F3"/>
    <w:rsid w:val="00BF1BC9"/>
    <w:rsid w:val="00BF792F"/>
    <w:rsid w:val="00C1220F"/>
    <w:rsid w:val="00C30361"/>
    <w:rsid w:val="00C31D6D"/>
    <w:rsid w:val="00C460A4"/>
    <w:rsid w:val="00C8035B"/>
    <w:rsid w:val="00C84122"/>
    <w:rsid w:val="00C92485"/>
    <w:rsid w:val="00C9716E"/>
    <w:rsid w:val="00CA432C"/>
    <w:rsid w:val="00CB7EFE"/>
    <w:rsid w:val="00CC271D"/>
    <w:rsid w:val="00CC3F6B"/>
    <w:rsid w:val="00CD08F5"/>
    <w:rsid w:val="00CF0722"/>
    <w:rsid w:val="00CF61F0"/>
    <w:rsid w:val="00D157D9"/>
    <w:rsid w:val="00D253DD"/>
    <w:rsid w:val="00D50D29"/>
    <w:rsid w:val="00D51791"/>
    <w:rsid w:val="00D93B74"/>
    <w:rsid w:val="00D956D3"/>
    <w:rsid w:val="00D97B1F"/>
    <w:rsid w:val="00DC1869"/>
    <w:rsid w:val="00DC7051"/>
    <w:rsid w:val="00DD3942"/>
    <w:rsid w:val="00DE659C"/>
    <w:rsid w:val="00DF5ADC"/>
    <w:rsid w:val="00E14FF4"/>
    <w:rsid w:val="00E249AE"/>
    <w:rsid w:val="00E5117D"/>
    <w:rsid w:val="00E75825"/>
    <w:rsid w:val="00E93852"/>
    <w:rsid w:val="00ED6023"/>
    <w:rsid w:val="00EE67E2"/>
    <w:rsid w:val="00F0137F"/>
    <w:rsid w:val="00F05BC8"/>
    <w:rsid w:val="00F10207"/>
    <w:rsid w:val="00F227FB"/>
    <w:rsid w:val="00F25372"/>
    <w:rsid w:val="00F31F31"/>
    <w:rsid w:val="00F32173"/>
    <w:rsid w:val="00F37359"/>
    <w:rsid w:val="00F379C9"/>
    <w:rsid w:val="00F404E6"/>
    <w:rsid w:val="00F43358"/>
    <w:rsid w:val="00F749CD"/>
    <w:rsid w:val="00F93D3D"/>
    <w:rsid w:val="00F96F17"/>
    <w:rsid w:val="00FB7B1F"/>
    <w:rsid w:val="00FC3195"/>
    <w:rsid w:val="00FC596B"/>
    <w:rsid w:val="00FD0244"/>
    <w:rsid w:val="00FD3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9259A6"/>
  <w15:docId w15:val="{64A91A7F-477A-4D8E-9D7F-4826D1744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1" w:defUIPriority="99" w:defSemiHidden="0" w:defUnhideWhenUsed="0" w:defQFormat="0" w:count="376">
    <w:lsdException w:name="Normal" w:locked="0" w:uiPriority="0" w:qFormat="1"/>
    <w:lsdException w:name="heading 1" w:locked="0" w:uiPriority="0" w:qFormat="1"/>
    <w:lsdException w:name="heading 2" w:locked="0" w:semiHidden="1" w:uiPriority="0" w:unhideWhenUsed="1" w:qFormat="1"/>
    <w:lsdException w:name="heading 3" w:locked="0" w:semiHidden="1" w:uiPriority="0" w:unhideWhenUsed="1" w:qFormat="1"/>
    <w:lsdException w:name="heading 4" w:locked="0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 w:qFormat="1"/>
    <w:lsdException w:name="toc 3" w:locked="0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locked="0" w:semiHidden="1" w:uiPriority="0" w:unhideWhenUsed="1"/>
    <w:lsdException w:name="annotation text" w:semiHidden="1" w:unhideWhenUsed="1"/>
    <w:lsdException w:name="header" w:locked="0" w:semiHidden="1" w:uiPriority="0" w:unhideWhenUsed="1"/>
    <w:lsdException w:name="footer" w:locked="0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0" w:semiHidden="1" w:uiPriority="0" w:unhideWhenUsed="1"/>
    <w:lsdException w:name="annotation reference" w:semiHidden="1" w:unhideWhenUsed="1"/>
    <w:lsdException w:name="line number" w:locked="0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locked="0" w:semiHidden="1" w:unhideWhenUsed="1"/>
    <w:lsdException w:name="List Bullet" w:locked="0" w:semiHidden="1" w:unhideWhenUsed="1"/>
    <w:lsdException w:name="List Number" w:locked="0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locked="0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iPriority="0" w:unhideWhenUsed="1"/>
    <w:lsdException w:name="Outline List 1" w:locked="0" w:semiHidden="1" w:unhideWhenUsed="1"/>
    <w:lsdException w:name="Outline List 2" w:locked="0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59"/>
    <w:lsdException w:name="Table Theme" w:semiHidden="1" w:unhideWhenUsed="1"/>
    <w:lsdException w:name="Placeholder Text" w:locked="0" w:semiHidden="1"/>
    <w:lsdException w:name="No Spacing" w:uiPriority="1" w:qFormat="1"/>
    <w:lsdException w:name="Light Shading" w:locked="0" w:uiPriority="60"/>
    <w:lsdException w:name="Light List" w:uiPriority="61"/>
    <w:lsdException w:name="Light Grid" w:locked="0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locked="0" w:uiPriority="60"/>
    <w:lsdException w:name="Light List Accent 2" w:locked="0" w:uiPriority="61"/>
    <w:lsdException w:name="Light Grid Accent 2" w:locked="0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locked="0" w:semiHidden="1" w:uiPriority="37" w:unhideWhenUsed="1"/>
    <w:lsdException w:name="TOC Heading" w:locked="0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Normal">
    <w:name w:val="Normal"/>
    <w:qFormat/>
    <w:rsid w:val="00560B6A"/>
    <w:pPr>
      <w:spacing w:after="0"/>
    </w:pPr>
  </w:style>
  <w:style w:type="paragraph" w:styleId="Heading1">
    <w:name w:val="heading 1"/>
    <w:basedOn w:val="Normal"/>
    <w:next w:val="Normal"/>
    <w:link w:val="Heading1Char"/>
    <w:qFormat/>
    <w:rsid w:val="00ED6023"/>
    <w:pPr>
      <w:keepNext/>
      <w:keepLines/>
      <w:numPr>
        <w:numId w:val="5"/>
      </w:numPr>
      <w:pBdr>
        <w:bottom w:val="single" w:sz="4" w:space="1" w:color="672080" w:themeColor="text2"/>
      </w:pBdr>
      <w:spacing w:before="480" w:after="120"/>
      <w:outlineLvl w:val="0"/>
    </w:pPr>
    <w:rPr>
      <w:rFonts w:asciiTheme="majorHAnsi" w:eastAsiaTheme="majorEastAsia" w:hAnsiTheme="majorHAnsi" w:cstheme="majorBidi"/>
      <w:b/>
      <w:bCs/>
      <w:color w:val="672080" w:themeColor="text2"/>
      <w:sz w:val="40"/>
      <w:szCs w:val="28"/>
    </w:rPr>
  </w:style>
  <w:style w:type="paragraph" w:styleId="Heading2">
    <w:name w:val="heading 2"/>
    <w:basedOn w:val="Normal"/>
    <w:next w:val="Normal"/>
    <w:link w:val="Heading2Char"/>
    <w:unhideWhenUsed/>
    <w:qFormat/>
    <w:rsid w:val="00CD08F5"/>
    <w:pPr>
      <w:keepNext/>
      <w:keepLines/>
      <w:numPr>
        <w:ilvl w:val="1"/>
        <w:numId w:val="5"/>
      </w:numPr>
      <w:spacing w:before="200" w:after="120"/>
      <w:outlineLvl w:val="1"/>
    </w:pPr>
    <w:rPr>
      <w:rFonts w:asciiTheme="majorHAnsi" w:eastAsiaTheme="majorEastAsia" w:hAnsiTheme="majorHAnsi" w:cstheme="majorBidi"/>
      <w:b/>
      <w:bCs/>
      <w:color w:val="97BE0D" w:themeColor="accent2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E14FF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672080" w:themeColor="text2"/>
    </w:rPr>
  </w:style>
  <w:style w:type="paragraph" w:styleId="Heading4">
    <w:name w:val="heading 4"/>
    <w:basedOn w:val="Normal"/>
    <w:next w:val="Normal"/>
    <w:link w:val="Heading4Char"/>
    <w:unhideWhenUsed/>
    <w:qFormat/>
    <w:rsid w:val="00F93D3D"/>
    <w:pPr>
      <w:keepNext/>
      <w:keepLines/>
      <w:numPr>
        <w:ilvl w:val="3"/>
        <w:numId w:val="5"/>
      </w:numPr>
      <w:spacing w:before="200"/>
      <w:outlineLvl w:val="3"/>
    </w:pPr>
    <w:rPr>
      <w:rFonts w:asciiTheme="majorHAnsi" w:eastAsiaTheme="majorEastAsia" w:hAnsiTheme="majorHAnsi" w:cstheme="majorBidi"/>
      <w:bCs/>
      <w:i/>
      <w:iCs/>
      <w:color w:val="672080" w:themeColor="text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locked/>
    <w:rsid w:val="007146DA"/>
    <w:pPr>
      <w:keepNext/>
      <w:keepLines/>
      <w:numPr>
        <w:ilvl w:val="4"/>
        <w:numId w:val="5"/>
      </w:numPr>
      <w:spacing w:before="200"/>
      <w:outlineLvl w:val="4"/>
    </w:pPr>
    <w:rPr>
      <w:rFonts w:asciiTheme="majorHAnsi" w:eastAsiaTheme="majorEastAsia" w:hAnsiTheme="majorHAnsi" w:cstheme="majorBidi"/>
      <w:color w:val="004E6F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locked/>
    <w:rsid w:val="007146DA"/>
    <w:pPr>
      <w:keepNext/>
      <w:keepLines/>
      <w:numPr>
        <w:ilvl w:val="5"/>
        <w:numId w:val="5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004E6F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locked/>
    <w:rsid w:val="007146DA"/>
    <w:pPr>
      <w:keepNext/>
      <w:keepLines/>
      <w:numPr>
        <w:ilvl w:val="6"/>
        <w:numId w:val="5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0071E6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locked/>
    <w:rsid w:val="007146DA"/>
    <w:pPr>
      <w:keepNext/>
      <w:keepLines/>
      <w:numPr>
        <w:ilvl w:val="7"/>
        <w:numId w:val="5"/>
      </w:numPr>
      <w:spacing w:before="200"/>
      <w:outlineLvl w:val="7"/>
    </w:pPr>
    <w:rPr>
      <w:rFonts w:asciiTheme="majorHAnsi" w:eastAsiaTheme="majorEastAsia" w:hAnsiTheme="majorHAnsi" w:cstheme="majorBidi"/>
      <w:color w:val="0071E6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locked/>
    <w:rsid w:val="007146DA"/>
    <w:pPr>
      <w:keepNext/>
      <w:keepLines/>
      <w:numPr>
        <w:ilvl w:val="8"/>
        <w:numId w:val="5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0071E6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D6023"/>
    <w:rPr>
      <w:rFonts w:asciiTheme="majorHAnsi" w:eastAsiaTheme="majorEastAsia" w:hAnsiTheme="majorHAnsi" w:cstheme="majorBidi"/>
      <w:b/>
      <w:bCs/>
      <w:color w:val="672080" w:themeColor="text2"/>
      <w:sz w:val="40"/>
      <w:szCs w:val="28"/>
    </w:rPr>
  </w:style>
  <w:style w:type="table" w:styleId="TableGrid">
    <w:name w:val="Table Grid"/>
    <w:basedOn w:val="TableNormal"/>
    <w:uiPriority w:val="59"/>
    <w:locked/>
    <w:rsid w:val="005409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locked/>
    <w:rsid w:val="00CC271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271D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locked/>
    <w:rsid w:val="00CC271D"/>
    <w:rPr>
      <w:color w:val="808080"/>
    </w:rPr>
  </w:style>
  <w:style w:type="paragraph" w:customStyle="1" w:styleId="dateoncover">
    <w:name w:val="date on cover"/>
    <w:basedOn w:val="Normal"/>
    <w:qFormat/>
    <w:rsid w:val="00CC271D"/>
    <w:pPr>
      <w:spacing w:line="240" w:lineRule="auto"/>
    </w:pPr>
    <w:rPr>
      <w:b/>
      <w:color w:val="FFFFFF" w:themeColor="background1"/>
      <w:sz w:val="28"/>
    </w:rPr>
  </w:style>
  <w:style w:type="paragraph" w:styleId="TOCHeading">
    <w:name w:val="TOC Heading"/>
    <w:basedOn w:val="Heading1"/>
    <w:next w:val="Normal"/>
    <w:uiPriority w:val="39"/>
    <w:unhideWhenUsed/>
    <w:qFormat/>
    <w:locked/>
    <w:rsid w:val="007C1F2B"/>
    <w:pPr>
      <w:outlineLvl w:val="9"/>
    </w:pPr>
    <w:rPr>
      <w:lang w:val="en-US"/>
    </w:rPr>
  </w:style>
  <w:style w:type="paragraph" w:styleId="Header">
    <w:name w:val="header"/>
    <w:basedOn w:val="Normal"/>
    <w:link w:val="HeaderChar"/>
    <w:unhideWhenUsed/>
    <w:rsid w:val="006A37FF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37FF"/>
  </w:style>
  <w:style w:type="paragraph" w:styleId="Footer">
    <w:name w:val="footer"/>
    <w:basedOn w:val="Normal"/>
    <w:link w:val="FooterChar"/>
    <w:unhideWhenUsed/>
    <w:rsid w:val="003C5295"/>
    <w:pPr>
      <w:tabs>
        <w:tab w:val="center" w:pos="4513"/>
        <w:tab w:val="right" w:pos="9026"/>
      </w:tabs>
      <w:spacing w:line="240" w:lineRule="auto"/>
    </w:pPr>
    <w:rPr>
      <w:color w:val="FFFFFF" w:themeColor="background1"/>
    </w:rPr>
  </w:style>
  <w:style w:type="character" w:customStyle="1" w:styleId="FooterChar">
    <w:name w:val="Footer Char"/>
    <w:basedOn w:val="DefaultParagraphFont"/>
    <w:link w:val="Footer"/>
    <w:uiPriority w:val="99"/>
    <w:rsid w:val="003C5295"/>
    <w:rPr>
      <w:color w:val="FFFFFF" w:themeColor="background1"/>
    </w:rPr>
  </w:style>
  <w:style w:type="character" w:customStyle="1" w:styleId="Heading2Char">
    <w:name w:val="Heading 2 Char"/>
    <w:basedOn w:val="DefaultParagraphFont"/>
    <w:link w:val="Heading2"/>
    <w:rsid w:val="00CD08F5"/>
    <w:rPr>
      <w:rFonts w:asciiTheme="majorHAnsi" w:eastAsiaTheme="majorEastAsia" w:hAnsiTheme="majorHAnsi" w:cstheme="majorBidi"/>
      <w:b/>
      <w:bCs/>
      <w:color w:val="97BE0D" w:themeColor="accent2"/>
      <w:sz w:val="26"/>
      <w:szCs w:val="26"/>
    </w:rPr>
  </w:style>
  <w:style w:type="paragraph" w:customStyle="1" w:styleId="Coverheading">
    <w:name w:val="Cover heading"/>
    <w:basedOn w:val="Normal"/>
    <w:qFormat/>
    <w:rsid w:val="00AE4521"/>
    <w:pPr>
      <w:framePr w:wrap="around" w:vAnchor="page" w:hAnchor="page" w:y="1"/>
      <w:spacing w:after="240" w:line="240" w:lineRule="auto"/>
      <w:suppressOverlap/>
    </w:pPr>
    <w:rPr>
      <w:b/>
      <w:color w:val="FFFFFF" w:themeColor="background1"/>
      <w:sz w:val="48"/>
      <w:szCs w:val="48"/>
    </w:rPr>
  </w:style>
  <w:style w:type="paragraph" w:customStyle="1" w:styleId="limebullets">
    <w:name w:val="lime bullets"/>
    <w:basedOn w:val="ListParagraph"/>
    <w:qFormat/>
    <w:rsid w:val="00090622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locked/>
    <w:rsid w:val="00B74833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ED6023"/>
    <w:rPr>
      <w:rFonts w:asciiTheme="majorHAnsi" w:eastAsiaTheme="majorEastAsia" w:hAnsiTheme="majorHAnsi" w:cstheme="majorBidi"/>
      <w:b/>
      <w:bCs/>
      <w:color w:val="672080" w:themeColor="text2"/>
    </w:rPr>
  </w:style>
  <w:style w:type="character" w:customStyle="1" w:styleId="Heading4Char">
    <w:name w:val="Heading 4 Char"/>
    <w:basedOn w:val="DefaultParagraphFont"/>
    <w:link w:val="Heading4"/>
    <w:rsid w:val="00F93D3D"/>
    <w:rPr>
      <w:rFonts w:asciiTheme="majorHAnsi" w:eastAsiaTheme="majorEastAsia" w:hAnsiTheme="majorHAnsi" w:cstheme="majorBidi"/>
      <w:bCs/>
      <w:i/>
      <w:iCs/>
      <w:color w:val="672080" w:themeColor="text2"/>
    </w:rPr>
  </w:style>
  <w:style w:type="character" w:styleId="Hyperlink">
    <w:name w:val="Hyperlink"/>
    <w:basedOn w:val="DefaultParagraphFont"/>
    <w:uiPriority w:val="99"/>
    <w:unhideWhenUsed/>
    <w:rsid w:val="00B74833"/>
    <w:rPr>
      <w:b/>
      <w:color w:val="97BE0D" w:themeColor="accent2"/>
      <w:u w:val="none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8F5259"/>
    <w:pPr>
      <w:spacing w:after="100"/>
      <w:ind w:left="220"/>
    </w:pPr>
    <w:rPr>
      <w:sz w:val="20"/>
    </w:rPr>
  </w:style>
  <w:style w:type="paragraph" w:customStyle="1" w:styleId="numberedlist">
    <w:name w:val="numbered list"/>
    <w:basedOn w:val="abclist"/>
    <w:rsid w:val="00F93D3D"/>
    <w:pPr>
      <w:numPr>
        <w:numId w:val="6"/>
      </w:numPr>
      <w:tabs>
        <w:tab w:val="num" w:pos="360"/>
      </w:tabs>
      <w:spacing w:after="120"/>
      <w:contextualSpacing w:val="0"/>
    </w:pPr>
  </w:style>
  <w:style w:type="paragraph" w:customStyle="1" w:styleId="coversubtitle">
    <w:name w:val="cover_subtitle"/>
    <w:basedOn w:val="Normal"/>
    <w:qFormat/>
    <w:rsid w:val="00ED6023"/>
    <w:pPr>
      <w:framePr w:wrap="around" w:vAnchor="page" w:hAnchor="page" w:y="1"/>
      <w:spacing w:line="240" w:lineRule="auto"/>
      <w:suppressOverlap/>
    </w:pPr>
    <w:rPr>
      <w:b/>
      <w:color w:val="97BE0D" w:themeColor="accent2"/>
      <w:sz w:val="32"/>
      <w:szCs w:val="32"/>
    </w:rPr>
  </w:style>
  <w:style w:type="paragraph" w:customStyle="1" w:styleId="purplebullets">
    <w:name w:val="purple bullets"/>
    <w:basedOn w:val="limebullets"/>
    <w:qFormat/>
    <w:rsid w:val="00090622"/>
    <w:pPr>
      <w:numPr>
        <w:numId w:val="2"/>
      </w:numPr>
    </w:pPr>
  </w:style>
  <w:style w:type="paragraph" w:styleId="Quote">
    <w:name w:val="Quote"/>
    <w:basedOn w:val="Normal"/>
    <w:next w:val="Normal"/>
    <w:link w:val="QuoteChar"/>
    <w:uiPriority w:val="29"/>
    <w:qFormat/>
    <w:locked/>
    <w:rsid w:val="00ED6023"/>
    <w:rPr>
      <w:i/>
      <w:iCs/>
      <w:color w:val="97BE0D" w:themeColor="accent2"/>
      <w:sz w:val="28"/>
    </w:rPr>
  </w:style>
  <w:style w:type="character" w:customStyle="1" w:styleId="QuoteChar">
    <w:name w:val="Quote Char"/>
    <w:basedOn w:val="DefaultParagraphFont"/>
    <w:link w:val="Quote"/>
    <w:uiPriority w:val="29"/>
    <w:rsid w:val="00ED6023"/>
    <w:rPr>
      <w:i/>
      <w:iCs/>
      <w:color w:val="97BE0D" w:themeColor="accent2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146DA"/>
    <w:rPr>
      <w:rFonts w:asciiTheme="majorHAnsi" w:eastAsiaTheme="majorEastAsia" w:hAnsiTheme="majorHAnsi" w:cstheme="majorBidi"/>
      <w:color w:val="004E6F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146DA"/>
    <w:rPr>
      <w:rFonts w:asciiTheme="majorHAnsi" w:eastAsiaTheme="majorEastAsia" w:hAnsiTheme="majorHAnsi" w:cstheme="majorBidi"/>
      <w:i/>
      <w:iCs/>
      <w:color w:val="004E6F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146DA"/>
    <w:rPr>
      <w:rFonts w:asciiTheme="majorHAnsi" w:eastAsiaTheme="majorEastAsia" w:hAnsiTheme="majorHAnsi" w:cstheme="majorBidi"/>
      <w:i/>
      <w:iCs/>
      <w:color w:val="0071E6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146DA"/>
    <w:rPr>
      <w:rFonts w:asciiTheme="majorHAnsi" w:eastAsiaTheme="majorEastAsia" w:hAnsiTheme="majorHAnsi" w:cstheme="majorBidi"/>
      <w:color w:val="0071E6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146DA"/>
    <w:rPr>
      <w:rFonts w:asciiTheme="majorHAnsi" w:eastAsiaTheme="majorEastAsia" w:hAnsiTheme="majorHAnsi" w:cstheme="majorBidi"/>
      <w:i/>
      <w:iCs/>
      <w:color w:val="0071E6" w:themeColor="text1" w:themeTint="BF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unhideWhenUsed/>
    <w:locked/>
    <w:rsid w:val="007146D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146DA"/>
    <w:rPr>
      <w:sz w:val="20"/>
      <w:szCs w:val="20"/>
    </w:rPr>
  </w:style>
  <w:style w:type="paragraph" w:styleId="BodyText3">
    <w:name w:val="Body Text 3"/>
    <w:basedOn w:val="Normal"/>
    <w:link w:val="BodyText3Char"/>
    <w:uiPriority w:val="99"/>
    <w:semiHidden/>
    <w:unhideWhenUsed/>
    <w:locked/>
    <w:rsid w:val="007146DA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7146DA"/>
    <w:rPr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locked/>
    <w:rsid w:val="007146D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7146DA"/>
    <w:rPr>
      <w:sz w:val="16"/>
      <w:szCs w:val="16"/>
    </w:rPr>
  </w:style>
  <w:style w:type="paragraph" w:styleId="FootnoteText">
    <w:name w:val="footnote text"/>
    <w:basedOn w:val="Normal"/>
    <w:link w:val="FootnoteTextChar"/>
    <w:semiHidden/>
    <w:rsid w:val="007146DA"/>
    <w:pPr>
      <w:widowControl w:val="0"/>
      <w:overflowPunct w:val="0"/>
      <w:autoSpaceDE w:val="0"/>
      <w:autoSpaceDN w:val="0"/>
      <w:adjustRightInd w:val="0"/>
      <w:spacing w:line="240" w:lineRule="auto"/>
      <w:textAlignment w:val="baseline"/>
    </w:pPr>
    <w:rPr>
      <w:rFonts w:ascii="Arial" w:eastAsia="Times New Roman" w:hAnsi="Arial" w:cs="Times New Roman"/>
      <w:i/>
      <w:sz w:val="18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7146DA"/>
    <w:rPr>
      <w:rFonts w:ascii="Arial" w:eastAsia="Times New Roman" w:hAnsi="Arial" w:cs="Times New Roman"/>
      <w:i/>
      <w:sz w:val="18"/>
      <w:szCs w:val="20"/>
    </w:rPr>
  </w:style>
  <w:style w:type="character" w:styleId="FootnoteReference">
    <w:name w:val="footnote reference"/>
    <w:basedOn w:val="DefaultParagraphFont"/>
    <w:semiHidden/>
    <w:rsid w:val="007146DA"/>
    <w:rPr>
      <w:vertAlign w:val="superscript"/>
    </w:rPr>
  </w:style>
  <w:style w:type="paragraph" w:styleId="BodyText">
    <w:name w:val="Body Text"/>
    <w:basedOn w:val="Normal"/>
    <w:link w:val="BodyTextChar"/>
    <w:uiPriority w:val="99"/>
    <w:semiHidden/>
    <w:unhideWhenUsed/>
    <w:locked/>
    <w:rsid w:val="007146D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146DA"/>
  </w:style>
  <w:style w:type="character" w:styleId="PageNumber">
    <w:name w:val="page number"/>
    <w:basedOn w:val="DefaultParagraphFont"/>
    <w:uiPriority w:val="99"/>
    <w:semiHidden/>
    <w:unhideWhenUsed/>
    <w:locked/>
    <w:rsid w:val="007146DA"/>
  </w:style>
  <w:style w:type="paragraph" w:styleId="BodyText2">
    <w:name w:val="Body Text 2"/>
    <w:basedOn w:val="Normal"/>
    <w:link w:val="BodyText2Char"/>
    <w:uiPriority w:val="99"/>
    <w:semiHidden/>
    <w:unhideWhenUsed/>
    <w:locked/>
    <w:rsid w:val="007146DA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146DA"/>
  </w:style>
  <w:style w:type="paragraph" w:styleId="BodyTextIndent">
    <w:name w:val="Body Text Indent"/>
    <w:basedOn w:val="Normal"/>
    <w:link w:val="BodyTextIndentChar"/>
    <w:uiPriority w:val="99"/>
    <w:semiHidden/>
    <w:unhideWhenUsed/>
    <w:locked/>
    <w:rsid w:val="007146D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7146DA"/>
  </w:style>
  <w:style w:type="paragraph" w:styleId="DocumentMap">
    <w:name w:val="Document Map"/>
    <w:basedOn w:val="Normal"/>
    <w:link w:val="DocumentMapChar"/>
    <w:uiPriority w:val="99"/>
    <w:semiHidden/>
    <w:unhideWhenUsed/>
    <w:locked/>
    <w:rsid w:val="007146D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146DA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locked/>
    <w:rsid w:val="007146DA"/>
    <w:pPr>
      <w:pBdr>
        <w:bottom w:val="single" w:sz="8" w:space="4" w:color="009EE0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4C185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7146DA"/>
    <w:rPr>
      <w:rFonts w:asciiTheme="majorHAnsi" w:eastAsiaTheme="majorEastAsia" w:hAnsiTheme="majorHAnsi" w:cstheme="majorBidi"/>
      <w:color w:val="4C185F" w:themeColor="text2" w:themeShade="BF"/>
      <w:spacing w:val="5"/>
      <w:kern w:val="28"/>
      <w:sz w:val="52"/>
      <w:szCs w:val="52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locked/>
    <w:rsid w:val="007146DA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7146DA"/>
  </w:style>
  <w:style w:type="paragraph" w:styleId="TOC1">
    <w:name w:val="toc 1"/>
    <w:basedOn w:val="Normal"/>
    <w:next w:val="Normal"/>
    <w:autoRedefine/>
    <w:uiPriority w:val="39"/>
    <w:rsid w:val="0017444C"/>
    <w:pPr>
      <w:widowControl w:val="0"/>
      <w:tabs>
        <w:tab w:val="right" w:leader="dot" w:pos="9888"/>
      </w:tabs>
      <w:spacing w:line="240" w:lineRule="auto"/>
      <w:contextualSpacing/>
    </w:pPr>
    <w:rPr>
      <w:rFonts w:eastAsia="Times New Roman" w:cs="Times New Roman"/>
      <w:b/>
      <w:sz w:val="24"/>
      <w:szCs w:val="24"/>
    </w:rPr>
  </w:style>
  <w:style w:type="paragraph" w:styleId="Subtitle">
    <w:name w:val="Subtitle"/>
    <w:basedOn w:val="Normal"/>
    <w:next w:val="Normal"/>
    <w:link w:val="SubtitleChar"/>
    <w:uiPriority w:val="11"/>
    <w:locked/>
    <w:rsid w:val="007146DA"/>
    <w:pPr>
      <w:numPr>
        <w:ilvl w:val="1"/>
      </w:numPr>
    </w:pPr>
    <w:rPr>
      <w:rFonts w:asciiTheme="majorHAnsi" w:eastAsiaTheme="majorEastAsia" w:hAnsiTheme="majorHAnsi" w:cstheme="majorBidi"/>
      <w:i/>
      <w:iCs/>
      <w:color w:val="009EE0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7146DA"/>
    <w:rPr>
      <w:rFonts w:asciiTheme="majorHAnsi" w:eastAsiaTheme="majorEastAsia" w:hAnsiTheme="majorHAnsi" w:cstheme="majorBidi"/>
      <w:i/>
      <w:iCs/>
      <w:color w:val="009EE0" w:themeColor="accent1"/>
      <w:spacing w:val="15"/>
      <w:sz w:val="24"/>
      <w:szCs w:val="24"/>
    </w:rPr>
  </w:style>
  <w:style w:type="character" w:styleId="FollowedHyperlink">
    <w:name w:val="FollowedHyperlink"/>
    <w:rsid w:val="007146DA"/>
    <w:rPr>
      <w:color w:val="800080"/>
      <w:u w:val="single"/>
    </w:rPr>
  </w:style>
  <w:style w:type="paragraph" w:styleId="TOC3">
    <w:name w:val="toc 3"/>
    <w:basedOn w:val="Normal"/>
    <w:next w:val="Normal"/>
    <w:autoRedefine/>
    <w:uiPriority w:val="39"/>
    <w:rsid w:val="0017444C"/>
    <w:pPr>
      <w:spacing w:line="240" w:lineRule="auto"/>
      <w:ind w:left="480"/>
    </w:pPr>
    <w:rPr>
      <w:rFonts w:eastAsia="Times New Roman" w:cs="Times New Roman"/>
      <w:sz w:val="24"/>
      <w:szCs w:val="24"/>
    </w:rPr>
  </w:style>
  <w:style w:type="numbering" w:styleId="111111">
    <w:name w:val="Outline List 2"/>
    <w:basedOn w:val="NoList"/>
    <w:rsid w:val="007146DA"/>
    <w:pPr>
      <w:numPr>
        <w:numId w:val="3"/>
      </w:numPr>
    </w:pPr>
  </w:style>
  <w:style w:type="paragraph" w:styleId="TableofFigures">
    <w:name w:val="table of figures"/>
    <w:basedOn w:val="Normal"/>
    <w:next w:val="Normal"/>
    <w:uiPriority w:val="99"/>
    <w:semiHidden/>
    <w:unhideWhenUsed/>
    <w:locked/>
    <w:rsid w:val="007146DA"/>
  </w:style>
  <w:style w:type="table" w:styleId="LightList-Accent2">
    <w:name w:val="Light List Accent 2"/>
    <w:basedOn w:val="TableNormal"/>
    <w:uiPriority w:val="61"/>
    <w:rsid w:val="00681DBF"/>
    <w:pPr>
      <w:spacing w:after="0" w:line="240" w:lineRule="auto"/>
    </w:pPr>
    <w:tblPr>
      <w:tblStyleRowBandSize w:val="1"/>
      <w:tblStyleColBandSize w:val="1"/>
      <w:tblBorders>
        <w:top w:val="single" w:sz="8" w:space="0" w:color="97BE0D" w:themeColor="accent2"/>
        <w:left w:val="single" w:sz="8" w:space="0" w:color="97BE0D" w:themeColor="accent2"/>
        <w:bottom w:val="single" w:sz="8" w:space="0" w:color="97BE0D" w:themeColor="accent2"/>
        <w:right w:val="single" w:sz="8" w:space="0" w:color="97BE0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7BE0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7BE0D" w:themeColor="accent2"/>
          <w:left w:val="single" w:sz="8" w:space="0" w:color="97BE0D" w:themeColor="accent2"/>
          <w:bottom w:val="single" w:sz="8" w:space="0" w:color="97BE0D" w:themeColor="accent2"/>
          <w:right w:val="single" w:sz="8" w:space="0" w:color="97BE0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7BE0D" w:themeColor="accent2"/>
          <w:left w:val="single" w:sz="8" w:space="0" w:color="97BE0D" w:themeColor="accent2"/>
          <w:bottom w:val="single" w:sz="8" w:space="0" w:color="97BE0D" w:themeColor="accent2"/>
          <w:right w:val="single" w:sz="8" w:space="0" w:color="97BE0D" w:themeColor="accent2"/>
        </w:tcBorders>
      </w:tcPr>
    </w:tblStylePr>
    <w:tblStylePr w:type="band1Horz">
      <w:tblPr/>
      <w:tcPr>
        <w:tcBorders>
          <w:top w:val="single" w:sz="8" w:space="0" w:color="97BE0D" w:themeColor="accent2"/>
          <w:left w:val="single" w:sz="8" w:space="0" w:color="97BE0D" w:themeColor="accent2"/>
          <w:bottom w:val="single" w:sz="8" w:space="0" w:color="97BE0D" w:themeColor="accent2"/>
          <w:right w:val="single" w:sz="8" w:space="0" w:color="97BE0D" w:themeColor="accent2"/>
        </w:tcBorders>
      </w:tcPr>
    </w:tblStylePr>
  </w:style>
  <w:style w:type="paragraph" w:customStyle="1" w:styleId="Heading1nonumbers">
    <w:name w:val="Heading 1_no numbers"/>
    <w:basedOn w:val="Heading1"/>
    <w:qFormat/>
    <w:rsid w:val="00E14FF4"/>
    <w:pPr>
      <w:numPr>
        <w:numId w:val="0"/>
      </w:numPr>
    </w:pPr>
  </w:style>
  <w:style w:type="paragraph" w:customStyle="1" w:styleId="abclist">
    <w:name w:val="abc list"/>
    <w:basedOn w:val="ListParagraph"/>
    <w:qFormat/>
    <w:rsid w:val="00BB4131"/>
    <w:pPr>
      <w:numPr>
        <w:numId w:val="7"/>
      </w:numPr>
    </w:pPr>
  </w:style>
  <w:style w:type="paragraph" w:customStyle="1" w:styleId="Default">
    <w:name w:val="Default"/>
    <w:rsid w:val="0026726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locked/>
    <w:rsid w:val="00985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artifact-docx-previewheading3">
    <w:name w:val="artifact-docx-preview_heading3"/>
    <w:basedOn w:val="Normal"/>
    <w:rsid w:val="00985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artifact-docx-previewlistparagraph">
    <w:name w:val="artifact-docx-preview_listparagraph"/>
    <w:basedOn w:val="Normal"/>
    <w:rsid w:val="00985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Number">
    <w:name w:val="List Number"/>
    <w:basedOn w:val="Normal"/>
    <w:uiPriority w:val="99"/>
    <w:unhideWhenUsed/>
    <w:rsid w:val="00F43358"/>
    <w:pPr>
      <w:numPr>
        <w:numId w:val="32"/>
      </w:numPr>
      <w:tabs>
        <w:tab w:val="clear" w:pos="360"/>
      </w:tabs>
      <w:spacing w:after="200"/>
      <w:ind w:left="0" w:firstLine="0"/>
      <w:contextualSpacing/>
    </w:pPr>
    <w:rPr>
      <w:rFonts w:eastAsiaTheme="minorEastAsia"/>
      <w:lang w:val="en-US"/>
    </w:rPr>
  </w:style>
  <w:style w:type="paragraph" w:styleId="NoSpacing">
    <w:name w:val="No Spacing"/>
    <w:uiPriority w:val="1"/>
    <w:qFormat/>
    <w:locked/>
    <w:rsid w:val="00D50D29"/>
    <w:pPr>
      <w:spacing w:after="0" w:line="240" w:lineRule="auto"/>
    </w:pPr>
  </w:style>
  <w:style w:type="paragraph" w:customStyle="1" w:styleId="paragraph">
    <w:name w:val="paragraph"/>
    <w:basedOn w:val="Normal"/>
    <w:rsid w:val="00F05B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F05BC8"/>
  </w:style>
  <w:style w:type="character" w:customStyle="1" w:styleId="eop">
    <w:name w:val="eop"/>
    <w:basedOn w:val="DefaultParagraphFont"/>
    <w:rsid w:val="00F05B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admin@combepafford.torbay.sch.uk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spp047\Local%20Settings\Temporary%20Internet%20Files\Content.Outlook\5JOEA065\HR_schoolspolicy_academies%20(2).dotx" TargetMode="External"/></Relationships>
</file>

<file path=word/theme/theme1.xml><?xml version="1.0" encoding="utf-8"?>
<a:theme xmlns:a="http://schemas.openxmlformats.org/drawingml/2006/main" name="torbaycouncil">
  <a:themeElements>
    <a:clrScheme name="torbay council">
      <a:dk1>
        <a:srgbClr val="004489"/>
      </a:dk1>
      <a:lt1>
        <a:srgbClr val="FFFFFF"/>
      </a:lt1>
      <a:dk2>
        <a:srgbClr val="672080"/>
      </a:dk2>
      <a:lt2>
        <a:srgbClr val="FABB00"/>
      </a:lt2>
      <a:accent1>
        <a:srgbClr val="009EE0"/>
      </a:accent1>
      <a:accent2>
        <a:srgbClr val="97BE0D"/>
      </a:accent2>
      <a:accent3>
        <a:srgbClr val="C1002B"/>
      </a:accent3>
      <a:accent4>
        <a:srgbClr val="ED7703"/>
      </a:accent4>
      <a:accent5>
        <a:srgbClr val="00A4A7"/>
      </a:accent5>
      <a:accent6>
        <a:srgbClr val="AB007C"/>
      </a:accent6>
      <a:hlink>
        <a:srgbClr val="009EE0"/>
      </a:hlink>
      <a:folHlink>
        <a:srgbClr val="009EE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2E0AF5A68F114C8D9CC6B8816C6804" ma:contentTypeVersion="10" ma:contentTypeDescription="Create a new document." ma:contentTypeScope="" ma:versionID="96a64e03b8e3f307c9a3ffececf9aaed">
  <xsd:schema xmlns:xsd="http://www.w3.org/2001/XMLSchema" xmlns:xs="http://www.w3.org/2001/XMLSchema" xmlns:p="http://schemas.microsoft.com/office/2006/metadata/properties" xmlns:ns3="7ed285f2-fef5-4df5-a4fd-e9125493ffe8" targetNamespace="http://schemas.microsoft.com/office/2006/metadata/properties" ma:root="true" ma:fieldsID="30a61ca662d6dfa5daa44b4711a3b644" ns3:_="">
    <xsd:import namespace="7ed285f2-fef5-4df5-a4fd-e9125493ffe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d285f2-fef5-4df5-a4fd-e9125493ff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51F5E0-B073-4BB4-970A-58E414AE9D2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BED216B-F8BF-4B63-8A6E-02F4180D8E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d285f2-fef5-4df5-a4fd-e9125493ffe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3311B4C-BB7C-426A-9C27-9996ED528F4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26A293C-165A-4229-A591-5C1C4829E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HR_schoolspolicy_academies (2)</Template>
  <TotalTime>20</TotalTime>
  <Pages>11</Pages>
  <Words>3064</Words>
  <Characters>17467</Characters>
  <Application>Microsoft Office Word</Application>
  <DocSecurity>0</DocSecurity>
  <Lines>145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Health &amp; Safety Policy</Company>
  <LinksUpToDate>false</LinksUpToDate>
  <CharactersWithSpaces>20491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cspp047</dc:creator>
  <cp:lastModifiedBy>Jackie Brittain</cp:lastModifiedBy>
  <cp:revision>15</cp:revision>
  <cp:lastPrinted>2024-12-02T10:45:00Z</cp:lastPrinted>
  <dcterms:created xsi:type="dcterms:W3CDTF">2026-10-16T09:15:00Z</dcterms:created>
  <dcterms:modified xsi:type="dcterms:W3CDTF">2026-10-16T09:38:00Z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0x010100172E0AF5A68F114C8D9CC6B8816C6804</vt:lpwstr>
  </property>
</Properties>
</file>